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501338" w14:textId="1FC27A95" w:rsidR="004F24F8" w:rsidRPr="00035F65" w:rsidRDefault="00035F65" w:rsidP="00343563">
      <w:pPr>
        <w:pStyle w:val="Heading1"/>
        <w:snapToGrid w:val="0"/>
        <w:spacing w:after="120" w:line="240" w:lineRule="auto"/>
        <w:ind w:left="0"/>
        <w:jc w:val="both"/>
        <w:rPr>
          <w:bCs/>
          <w:szCs w:val="28"/>
          <w:lang w:val="en-GB"/>
        </w:rPr>
      </w:pPr>
      <w:r>
        <w:rPr>
          <w:bCs/>
          <w:szCs w:val="28"/>
          <w:lang w:val="en-GB"/>
        </w:rPr>
        <w:t>D</w:t>
      </w:r>
      <w:r w:rsidRPr="00035F65">
        <w:rPr>
          <w:bCs/>
          <w:szCs w:val="28"/>
          <w:lang w:val="en-GB"/>
        </w:rPr>
        <w:t xml:space="preserve">eclaration of honour for beneficiaries </w:t>
      </w:r>
      <w:r w:rsidRPr="007E53BD">
        <w:rPr>
          <w:szCs w:val="28"/>
          <w:lang w:val="en-GB"/>
        </w:rPr>
        <w:t xml:space="preserve"> </w:t>
      </w:r>
    </w:p>
    <w:p w14:paraId="797ED7A9" w14:textId="63F56387" w:rsidR="00035F65" w:rsidRPr="00035F65" w:rsidRDefault="00035F65" w:rsidP="00343563">
      <w:pPr>
        <w:snapToGrid w:val="0"/>
        <w:spacing w:after="120"/>
        <w:jc w:val="both"/>
        <w:rPr>
          <w:rFonts w:ascii="Arial" w:eastAsia="Times New Roman" w:hAnsi="Arial" w:cs="Arial"/>
          <w:i/>
          <w:iCs/>
          <w:spacing w:val="-3"/>
          <w:sz w:val="18"/>
          <w:szCs w:val="18"/>
          <w:lang w:eastAsia="en-GB"/>
        </w:rPr>
      </w:pPr>
      <w:r w:rsidRPr="3620A78A">
        <w:rPr>
          <w:rFonts w:ascii="Arial" w:eastAsia="Times New Roman" w:hAnsi="Arial" w:cs="Arial"/>
          <w:i/>
          <w:iCs/>
          <w:spacing w:val="-3"/>
          <w:sz w:val="18"/>
          <w:szCs w:val="18"/>
          <w:lang w:eastAsia="en-GB"/>
        </w:rPr>
        <w:t>(To be filled out by the Beneficiary and signed by its legal representative. Scanned (or electronically signed) PDF should be uploaded in the Portal.</w:t>
      </w:r>
      <w:r w:rsidRPr="3620A78A">
        <w:rPr>
          <w:rFonts w:ascii="Arial" w:eastAsia="Times New Roman" w:hAnsi="Arial" w:cs="Arial"/>
          <w:i/>
          <w:iCs/>
          <w:sz w:val="18"/>
          <w:szCs w:val="18"/>
          <w:lang w:eastAsia="en-GB"/>
        </w:rPr>
        <w:t>)</w:t>
      </w:r>
    </w:p>
    <w:p w14:paraId="42E6487F" w14:textId="77777777" w:rsidR="00035F65" w:rsidRDefault="00035F65" w:rsidP="00343563">
      <w:pPr>
        <w:snapToGrid w:val="0"/>
        <w:spacing w:after="120"/>
        <w:jc w:val="both"/>
        <w:rPr>
          <w:rFonts w:ascii="Arial" w:hAnsi="Arial" w:cs="Arial"/>
          <w:sz w:val="20"/>
          <w:szCs w:val="20"/>
          <w:lang w:val="en-GB"/>
        </w:rPr>
      </w:pPr>
    </w:p>
    <w:p w14:paraId="5C75B0E9" w14:textId="60193A81" w:rsidR="00035F65" w:rsidRPr="00035F65" w:rsidRDefault="00035F65" w:rsidP="00343563">
      <w:pPr>
        <w:snapToGrid w:val="0"/>
        <w:spacing w:after="120"/>
        <w:jc w:val="both"/>
        <w:rPr>
          <w:rFonts w:ascii="Arial" w:hAnsi="Arial" w:cs="Arial"/>
          <w:sz w:val="20"/>
          <w:szCs w:val="20"/>
          <w:lang w:val="en-US"/>
        </w:rPr>
      </w:pPr>
      <w:r w:rsidRPr="00035F65">
        <w:rPr>
          <w:rFonts w:ascii="Arial" w:hAnsi="Arial" w:cs="Arial"/>
          <w:sz w:val="20"/>
          <w:szCs w:val="20"/>
          <w:lang w:val="en-GB"/>
        </w:rPr>
        <w:t xml:space="preserve">1 </w:t>
      </w:r>
      <w:r>
        <w:rPr>
          <w:rFonts w:ascii="Arial" w:hAnsi="Arial" w:cs="Arial"/>
          <w:sz w:val="20"/>
          <w:szCs w:val="20"/>
          <w:lang w:val="en-GB"/>
        </w:rPr>
        <w:t>-</w:t>
      </w:r>
      <w:r w:rsidRPr="00035F65">
        <w:rPr>
          <w:rFonts w:ascii="Arial" w:hAnsi="Arial" w:cs="Arial"/>
          <w:sz w:val="20"/>
          <w:szCs w:val="20"/>
          <w:lang w:val="en-GB"/>
        </w:rPr>
        <w:t xml:space="preserve"> </w:t>
      </w:r>
      <w:r w:rsidRPr="00035F65">
        <w:rPr>
          <w:rFonts w:ascii="Arial" w:hAnsi="Arial" w:cs="Arial"/>
          <w:sz w:val="20"/>
          <w:szCs w:val="20"/>
          <w:lang w:val="en-US"/>
        </w:rPr>
        <w:t>The information contained in this application is correct and complete.</w:t>
      </w:r>
    </w:p>
    <w:p w14:paraId="2A10C951" w14:textId="5FFC4C64" w:rsidR="00035F65" w:rsidRPr="00035F65" w:rsidRDefault="00035F65" w:rsidP="00343563">
      <w:pPr>
        <w:snapToGrid w:val="0"/>
        <w:spacing w:after="120"/>
        <w:jc w:val="both"/>
        <w:rPr>
          <w:rFonts w:ascii="Arial" w:hAnsi="Arial" w:cs="Arial"/>
          <w:sz w:val="20"/>
          <w:szCs w:val="20"/>
          <w:lang w:val="en-US"/>
        </w:rPr>
      </w:pPr>
      <w:r w:rsidRPr="00035F65">
        <w:rPr>
          <w:rFonts w:ascii="Arial" w:hAnsi="Arial" w:cs="Arial"/>
          <w:sz w:val="20"/>
          <w:szCs w:val="20"/>
          <w:lang w:val="en-GB"/>
        </w:rPr>
        <w:t xml:space="preserve">2 </w:t>
      </w:r>
      <w:r>
        <w:rPr>
          <w:rFonts w:ascii="Arial" w:hAnsi="Arial" w:cs="Arial"/>
          <w:sz w:val="20"/>
          <w:szCs w:val="20"/>
          <w:lang w:val="en-GB"/>
        </w:rPr>
        <w:t>-</w:t>
      </w:r>
      <w:r w:rsidRPr="00035F65">
        <w:rPr>
          <w:rFonts w:ascii="Arial" w:hAnsi="Arial" w:cs="Arial"/>
          <w:sz w:val="20"/>
          <w:szCs w:val="20"/>
          <w:lang w:val="en-GB"/>
        </w:rPr>
        <w:t xml:space="preserve"> </w:t>
      </w:r>
      <w:r w:rsidRPr="00035F65">
        <w:rPr>
          <w:rFonts w:ascii="Arial" w:hAnsi="Arial" w:cs="Arial"/>
          <w:sz w:val="20"/>
          <w:szCs w:val="20"/>
          <w:lang w:val="en-US"/>
        </w:rPr>
        <w:t>None of activities have started before the application was submitted (unless explicitly authorized in the Call Conditions).</w:t>
      </w:r>
    </w:p>
    <w:p w14:paraId="6107E6C4" w14:textId="0E26503B" w:rsidR="00035F65" w:rsidRPr="00035F65" w:rsidRDefault="00035F65" w:rsidP="00343563">
      <w:pPr>
        <w:snapToGrid w:val="0"/>
        <w:spacing w:after="120"/>
        <w:jc w:val="both"/>
        <w:rPr>
          <w:rFonts w:ascii="Arial" w:hAnsi="Arial" w:cs="Arial"/>
          <w:sz w:val="20"/>
          <w:szCs w:val="20"/>
          <w:lang w:val="en-US"/>
        </w:rPr>
      </w:pPr>
      <w:r w:rsidRPr="00035F65">
        <w:rPr>
          <w:rFonts w:ascii="Arial" w:hAnsi="Arial" w:cs="Arial"/>
          <w:sz w:val="20"/>
          <w:szCs w:val="20"/>
          <w:lang w:val="en-GB"/>
        </w:rPr>
        <w:t xml:space="preserve">3 </w:t>
      </w:r>
      <w:r>
        <w:rPr>
          <w:rFonts w:ascii="Arial" w:hAnsi="Arial" w:cs="Arial"/>
          <w:sz w:val="20"/>
          <w:szCs w:val="20"/>
          <w:lang w:val="en-GB"/>
        </w:rPr>
        <w:t>-</w:t>
      </w:r>
      <w:r w:rsidRPr="00035F65">
        <w:rPr>
          <w:rFonts w:ascii="Arial" w:hAnsi="Arial" w:cs="Arial"/>
          <w:sz w:val="20"/>
          <w:szCs w:val="20"/>
          <w:lang w:val="en-GB"/>
        </w:rPr>
        <w:t xml:space="preserve"> My</w:t>
      </w:r>
      <w:r w:rsidRPr="00035F65">
        <w:rPr>
          <w:rFonts w:ascii="Arial" w:hAnsi="Arial" w:cs="Arial"/>
          <w:sz w:val="20"/>
          <w:szCs w:val="20"/>
          <w:lang w:val="en-US"/>
        </w:rPr>
        <w:t xml:space="preserve"> </w:t>
      </w:r>
      <w:proofErr w:type="spellStart"/>
      <w:r w:rsidRPr="00035F65">
        <w:rPr>
          <w:rFonts w:ascii="Arial" w:hAnsi="Arial" w:cs="Arial"/>
          <w:sz w:val="20"/>
          <w:szCs w:val="20"/>
          <w:lang w:val="en-US"/>
        </w:rPr>
        <w:t>organisation</w:t>
      </w:r>
      <w:proofErr w:type="spellEnd"/>
      <w:r w:rsidRPr="00035F65">
        <w:rPr>
          <w:rFonts w:ascii="Arial" w:hAnsi="Arial" w:cs="Arial"/>
          <w:sz w:val="20"/>
          <w:szCs w:val="20"/>
          <w:lang w:val="en-US"/>
        </w:rPr>
        <w:t xml:space="preserve"> commits to comply</w:t>
      </w:r>
      <w:r w:rsidRPr="00035F65">
        <w:rPr>
          <w:rFonts w:ascii="Arial" w:hAnsi="Arial" w:cs="Arial"/>
          <w:sz w:val="20"/>
          <w:szCs w:val="20"/>
          <w:vertAlign w:val="superscript"/>
          <w:lang w:val="en-US"/>
        </w:rPr>
        <w:footnoteReference w:id="1"/>
      </w:r>
      <w:r w:rsidRPr="00035F65">
        <w:rPr>
          <w:rFonts w:ascii="Arial" w:hAnsi="Arial" w:cs="Arial"/>
          <w:sz w:val="20"/>
          <w:szCs w:val="20"/>
          <w:lang w:val="en-US"/>
        </w:rPr>
        <w:t xml:space="preserve"> with the </w:t>
      </w:r>
      <w:r w:rsidRPr="00035F65">
        <w:rPr>
          <w:rFonts w:ascii="Arial" w:hAnsi="Arial" w:cs="Arial"/>
          <w:b/>
          <w:bCs/>
          <w:sz w:val="20"/>
          <w:szCs w:val="20"/>
          <w:lang w:val="en-US"/>
        </w:rPr>
        <w:t>eligibility</w:t>
      </w:r>
      <w:r w:rsidRPr="00035F65">
        <w:rPr>
          <w:rFonts w:ascii="Arial" w:hAnsi="Arial" w:cs="Arial"/>
          <w:sz w:val="20"/>
          <w:szCs w:val="20"/>
          <w:lang w:val="en-US"/>
        </w:rPr>
        <w:t xml:space="preserve"> criteria and all other conditions set out in the Call conditions </w:t>
      </w:r>
      <w:r>
        <w:rPr>
          <w:rFonts w:ascii="Arial" w:hAnsi="Arial" w:cs="Arial"/>
          <w:sz w:val="20"/>
          <w:szCs w:val="20"/>
          <w:lang w:val="en-GB"/>
        </w:rPr>
        <w:t xml:space="preserve">- </w:t>
      </w:r>
      <w:r w:rsidRPr="00035F65">
        <w:rPr>
          <w:rFonts w:ascii="Arial" w:hAnsi="Arial" w:cs="Arial"/>
          <w:sz w:val="20"/>
          <w:szCs w:val="20"/>
          <w:lang w:val="en-US"/>
        </w:rPr>
        <w:t>for the entire duration of the project.</w:t>
      </w:r>
    </w:p>
    <w:p w14:paraId="072CCBD7" w14:textId="3D23B8BA" w:rsidR="00035F65" w:rsidRPr="00035F65" w:rsidRDefault="00035F65" w:rsidP="00343563">
      <w:pPr>
        <w:snapToGrid w:val="0"/>
        <w:spacing w:after="120"/>
        <w:jc w:val="both"/>
        <w:rPr>
          <w:rFonts w:ascii="Arial" w:hAnsi="Arial" w:cs="Arial"/>
          <w:sz w:val="20"/>
          <w:szCs w:val="20"/>
          <w:lang w:val="en-US"/>
        </w:rPr>
      </w:pPr>
      <w:r w:rsidRPr="00035F65">
        <w:rPr>
          <w:rFonts w:ascii="Arial" w:hAnsi="Arial" w:cs="Arial"/>
          <w:sz w:val="20"/>
          <w:szCs w:val="20"/>
          <w:lang w:val="en-GB"/>
        </w:rPr>
        <w:t xml:space="preserve">4 </w:t>
      </w:r>
      <w:r>
        <w:rPr>
          <w:rFonts w:ascii="Arial" w:hAnsi="Arial" w:cs="Arial"/>
          <w:sz w:val="20"/>
          <w:szCs w:val="20"/>
          <w:lang w:val="en-GB"/>
        </w:rPr>
        <w:t>-</w:t>
      </w:r>
      <w:r w:rsidRPr="00035F65">
        <w:rPr>
          <w:rFonts w:ascii="Arial" w:hAnsi="Arial" w:cs="Arial"/>
          <w:sz w:val="20"/>
          <w:szCs w:val="20"/>
          <w:lang w:val="en-GB"/>
        </w:rPr>
        <w:t xml:space="preserve"> </w:t>
      </w:r>
      <w:r w:rsidRPr="00035F65">
        <w:rPr>
          <w:rFonts w:ascii="Arial" w:hAnsi="Arial" w:cs="Arial"/>
          <w:sz w:val="20"/>
          <w:szCs w:val="20"/>
          <w:lang w:val="en-US"/>
        </w:rPr>
        <w:t xml:space="preserve">During the implementation of the project My </w:t>
      </w:r>
      <w:proofErr w:type="spellStart"/>
      <w:r w:rsidRPr="00035F65">
        <w:rPr>
          <w:rFonts w:ascii="Arial" w:hAnsi="Arial" w:cs="Arial"/>
          <w:sz w:val="20"/>
          <w:szCs w:val="20"/>
          <w:lang w:val="en-US"/>
        </w:rPr>
        <w:t>organisation</w:t>
      </w:r>
      <w:proofErr w:type="spellEnd"/>
      <w:r w:rsidRPr="00035F65">
        <w:rPr>
          <w:rFonts w:ascii="Arial" w:hAnsi="Arial" w:cs="Arial"/>
          <w:sz w:val="20"/>
          <w:szCs w:val="20"/>
          <w:lang w:val="en-US"/>
        </w:rPr>
        <w:t xml:space="preserve"> will make </w:t>
      </w:r>
      <w:r w:rsidRPr="00035F65">
        <w:rPr>
          <w:rFonts w:ascii="Arial" w:hAnsi="Arial" w:cs="Arial"/>
          <w:b/>
          <w:bCs/>
          <w:sz w:val="20"/>
          <w:szCs w:val="20"/>
          <w:lang w:val="en-US"/>
        </w:rPr>
        <w:t>co-financing contribution not less than 20 %</w:t>
      </w:r>
      <w:r w:rsidRPr="00035F65">
        <w:rPr>
          <w:rFonts w:ascii="Arial" w:hAnsi="Arial" w:cs="Arial"/>
          <w:sz w:val="20"/>
          <w:szCs w:val="20"/>
          <w:lang w:val="en-US"/>
        </w:rPr>
        <w:t xml:space="preserve"> towards the eligible costs of the project that are not covered by the project funding and any other costs (including non-eligible costs) necessary for the implementation of the project. The contribution will be financed from own resources and will not be financed by other funds supported by the European Commission.</w:t>
      </w:r>
    </w:p>
    <w:p w14:paraId="5C94BA64" w14:textId="2D804C76" w:rsidR="00035F65" w:rsidRPr="00035F65" w:rsidRDefault="00035F65" w:rsidP="00343563">
      <w:pPr>
        <w:snapToGrid w:val="0"/>
        <w:spacing w:after="120"/>
        <w:jc w:val="both"/>
        <w:rPr>
          <w:rFonts w:ascii="Arial" w:hAnsi="Arial" w:cs="Arial"/>
          <w:sz w:val="20"/>
          <w:szCs w:val="20"/>
          <w:lang w:val="en-US"/>
        </w:rPr>
      </w:pPr>
      <w:r w:rsidRPr="00035F65">
        <w:rPr>
          <w:rFonts w:ascii="Arial" w:hAnsi="Arial" w:cs="Arial"/>
          <w:sz w:val="20"/>
          <w:szCs w:val="20"/>
          <w:lang w:val="en-GB"/>
        </w:rPr>
        <w:t xml:space="preserve">5 </w:t>
      </w:r>
      <w:r>
        <w:rPr>
          <w:rFonts w:ascii="Arial" w:hAnsi="Arial" w:cs="Arial"/>
          <w:sz w:val="20"/>
          <w:szCs w:val="20"/>
          <w:lang w:val="en-GB"/>
        </w:rPr>
        <w:t>-</w:t>
      </w:r>
      <w:r w:rsidRPr="00035F65">
        <w:rPr>
          <w:rFonts w:ascii="Arial" w:hAnsi="Arial" w:cs="Arial"/>
          <w:sz w:val="20"/>
          <w:szCs w:val="20"/>
          <w:lang w:val="en-GB"/>
        </w:rPr>
        <w:t xml:space="preserve"> My </w:t>
      </w:r>
      <w:proofErr w:type="spellStart"/>
      <w:r w:rsidRPr="00035F65">
        <w:rPr>
          <w:rFonts w:ascii="Arial" w:hAnsi="Arial" w:cs="Arial"/>
          <w:sz w:val="20"/>
          <w:szCs w:val="20"/>
          <w:lang w:val="en-US"/>
        </w:rPr>
        <w:t>organisation</w:t>
      </w:r>
      <w:proofErr w:type="spellEnd"/>
      <w:r w:rsidRPr="00035F65">
        <w:rPr>
          <w:rFonts w:ascii="Arial" w:hAnsi="Arial" w:cs="Arial"/>
          <w:sz w:val="20"/>
          <w:szCs w:val="20"/>
          <w:lang w:val="en-US"/>
        </w:rPr>
        <w:t xml:space="preserve">: </w:t>
      </w:r>
    </w:p>
    <w:p w14:paraId="50BF6C83" w14:textId="77777777" w:rsidR="00035F65" w:rsidRPr="00035F65" w:rsidRDefault="00035F65" w:rsidP="00343563">
      <w:pPr>
        <w:pStyle w:val="ListParagraph"/>
        <w:numPr>
          <w:ilvl w:val="0"/>
          <w:numId w:val="14"/>
        </w:numPr>
        <w:snapToGrid w:val="0"/>
        <w:spacing w:after="60" w:line="240" w:lineRule="auto"/>
        <w:ind w:left="284" w:hanging="284"/>
        <w:contextualSpacing w:val="0"/>
        <w:jc w:val="both"/>
        <w:rPr>
          <w:rFonts w:ascii="Arial" w:hAnsi="Arial" w:cs="Arial"/>
          <w:sz w:val="20"/>
          <w:szCs w:val="20"/>
          <w:lang w:val="en-US"/>
        </w:rPr>
      </w:pPr>
      <w:r w:rsidRPr="00035F65">
        <w:rPr>
          <w:rFonts w:ascii="Arial" w:hAnsi="Arial" w:cs="Arial"/>
          <w:sz w:val="20"/>
          <w:szCs w:val="20"/>
          <w:lang w:val="en-US"/>
        </w:rPr>
        <w:t>is committed to participate in the project,</w:t>
      </w:r>
    </w:p>
    <w:p w14:paraId="5AB2C3CA" w14:textId="77777777" w:rsidR="00035F65" w:rsidRPr="00035F65" w:rsidRDefault="00035F65" w:rsidP="00343563">
      <w:pPr>
        <w:pStyle w:val="ListParagraph"/>
        <w:numPr>
          <w:ilvl w:val="0"/>
          <w:numId w:val="14"/>
        </w:numPr>
        <w:snapToGrid w:val="0"/>
        <w:spacing w:after="60" w:line="240" w:lineRule="auto"/>
        <w:ind w:left="284" w:hanging="284"/>
        <w:contextualSpacing w:val="0"/>
        <w:jc w:val="both"/>
        <w:rPr>
          <w:rFonts w:ascii="Arial" w:hAnsi="Arial" w:cs="Arial"/>
          <w:sz w:val="20"/>
          <w:szCs w:val="20"/>
          <w:lang w:val="en-US"/>
        </w:rPr>
      </w:pPr>
      <w:r w:rsidRPr="00035F65">
        <w:rPr>
          <w:rFonts w:ascii="Arial" w:hAnsi="Arial" w:cs="Arial"/>
          <w:sz w:val="20"/>
          <w:szCs w:val="20"/>
          <w:lang w:val="en-US"/>
        </w:rPr>
        <w:t>has stable and sufficient sources of funding to maintain the activities throughout the project and to provide any counterpart funding necessary,</w:t>
      </w:r>
    </w:p>
    <w:p w14:paraId="170E134C" w14:textId="77777777" w:rsidR="00035F65" w:rsidRPr="00035F65" w:rsidRDefault="00035F65" w:rsidP="00343563">
      <w:pPr>
        <w:pStyle w:val="ListParagraph"/>
        <w:numPr>
          <w:ilvl w:val="0"/>
          <w:numId w:val="14"/>
        </w:numPr>
        <w:snapToGrid w:val="0"/>
        <w:spacing w:after="60" w:line="240" w:lineRule="auto"/>
        <w:ind w:left="284" w:hanging="284"/>
        <w:contextualSpacing w:val="0"/>
        <w:jc w:val="both"/>
        <w:rPr>
          <w:rFonts w:ascii="Arial" w:hAnsi="Arial" w:cs="Arial"/>
          <w:sz w:val="20"/>
          <w:szCs w:val="20"/>
          <w:lang w:val="en-US"/>
        </w:rPr>
      </w:pPr>
      <w:r w:rsidRPr="00035F65">
        <w:rPr>
          <w:rFonts w:ascii="Arial" w:hAnsi="Arial" w:cs="Arial"/>
          <w:sz w:val="20"/>
          <w:szCs w:val="20"/>
          <w:lang w:val="en-US"/>
        </w:rPr>
        <w:t>has the financial and operational capacity to carry out the proposed project,</w:t>
      </w:r>
    </w:p>
    <w:p w14:paraId="12070834" w14:textId="77777777" w:rsidR="00035F65" w:rsidRPr="00035F65" w:rsidRDefault="00035F65" w:rsidP="00343563">
      <w:pPr>
        <w:pStyle w:val="ListParagraph"/>
        <w:numPr>
          <w:ilvl w:val="0"/>
          <w:numId w:val="14"/>
        </w:numPr>
        <w:snapToGrid w:val="0"/>
        <w:spacing w:after="60" w:line="240" w:lineRule="auto"/>
        <w:ind w:left="284" w:hanging="284"/>
        <w:contextualSpacing w:val="0"/>
        <w:jc w:val="both"/>
        <w:rPr>
          <w:rFonts w:ascii="Arial" w:hAnsi="Arial" w:cs="Arial"/>
          <w:sz w:val="20"/>
          <w:szCs w:val="20"/>
          <w:lang w:val="en-US"/>
        </w:rPr>
      </w:pPr>
      <w:r w:rsidRPr="00035F65">
        <w:rPr>
          <w:rFonts w:ascii="Arial" w:hAnsi="Arial" w:cs="Arial"/>
          <w:sz w:val="20"/>
          <w:szCs w:val="20"/>
          <w:lang w:val="en-US"/>
        </w:rPr>
        <w:t xml:space="preserve">is NOT subject to an </w:t>
      </w:r>
      <w:r w:rsidRPr="00035F65">
        <w:rPr>
          <w:rFonts w:ascii="Arial" w:hAnsi="Arial" w:cs="Arial"/>
          <w:b/>
          <w:bCs/>
          <w:sz w:val="20"/>
          <w:szCs w:val="20"/>
          <w:lang w:val="en-US"/>
        </w:rPr>
        <w:t>administrative sanction</w:t>
      </w:r>
      <w:r w:rsidRPr="00035F65">
        <w:rPr>
          <w:rFonts w:ascii="Arial" w:hAnsi="Arial" w:cs="Arial"/>
          <w:sz w:val="20"/>
          <w:szCs w:val="20"/>
          <w:lang w:val="en-US"/>
        </w:rPr>
        <w:t xml:space="preserve"> (i.e., exclusion or financial penalty decision)</w:t>
      </w:r>
      <w:r w:rsidRPr="00035F65">
        <w:rPr>
          <w:vertAlign w:val="superscript"/>
        </w:rPr>
        <w:footnoteReference w:id="2"/>
      </w:r>
      <w:r w:rsidRPr="00035F65">
        <w:rPr>
          <w:rFonts w:ascii="Arial" w:hAnsi="Arial" w:cs="Arial"/>
          <w:sz w:val="20"/>
          <w:szCs w:val="20"/>
          <w:lang w:val="en-US"/>
        </w:rPr>
        <w:t xml:space="preserve"> and are not subject to any exclusion grounds under the EU Financial Regulation,</w:t>
      </w:r>
    </w:p>
    <w:p w14:paraId="32D27235" w14:textId="23A5E129" w:rsidR="00035F65" w:rsidRPr="00035F65" w:rsidRDefault="00035F65" w:rsidP="00343563">
      <w:pPr>
        <w:pStyle w:val="ListParagraph"/>
        <w:numPr>
          <w:ilvl w:val="0"/>
          <w:numId w:val="14"/>
        </w:numPr>
        <w:snapToGrid w:val="0"/>
        <w:spacing w:after="60" w:line="240" w:lineRule="auto"/>
        <w:ind w:left="284" w:hanging="284"/>
        <w:contextualSpacing w:val="0"/>
        <w:jc w:val="both"/>
        <w:rPr>
          <w:rFonts w:ascii="Arial" w:hAnsi="Arial" w:cs="Arial"/>
          <w:sz w:val="20"/>
          <w:szCs w:val="20"/>
          <w:lang w:val="en-US"/>
        </w:rPr>
      </w:pPr>
      <w:r w:rsidRPr="00035F65">
        <w:rPr>
          <w:rFonts w:ascii="Arial" w:hAnsi="Arial" w:cs="Arial"/>
          <w:sz w:val="20"/>
          <w:szCs w:val="20"/>
          <w:lang w:val="en-US"/>
        </w:rPr>
        <w:t xml:space="preserve">is NOT subject to a </w:t>
      </w:r>
      <w:r w:rsidRPr="00035F65">
        <w:rPr>
          <w:rFonts w:ascii="Arial" w:hAnsi="Arial" w:cs="Arial"/>
          <w:b/>
          <w:bCs/>
          <w:sz w:val="20"/>
          <w:szCs w:val="20"/>
          <w:lang w:val="en-US"/>
        </w:rPr>
        <w:t>conflict of interest</w:t>
      </w:r>
      <w:r w:rsidRPr="00035F65">
        <w:rPr>
          <w:rFonts w:ascii="Arial" w:hAnsi="Arial" w:cs="Arial"/>
          <w:sz w:val="20"/>
          <w:szCs w:val="20"/>
          <w:lang w:val="en-US"/>
        </w:rPr>
        <w:t xml:space="preserve"> in connection with this application and will notify — without delay </w:t>
      </w:r>
      <w:r>
        <w:rPr>
          <w:rFonts w:ascii="Arial" w:hAnsi="Arial" w:cs="Arial"/>
          <w:sz w:val="20"/>
          <w:szCs w:val="20"/>
          <w:lang w:val="en-GB"/>
        </w:rPr>
        <w:t>-</w:t>
      </w:r>
      <w:r w:rsidRPr="00035F65">
        <w:rPr>
          <w:rFonts w:ascii="Arial" w:hAnsi="Arial" w:cs="Arial"/>
          <w:sz w:val="20"/>
          <w:szCs w:val="20"/>
          <w:lang w:val="en-US"/>
        </w:rPr>
        <w:t xml:space="preserve"> any situation which could give rise to a conflict of interests,</w:t>
      </w:r>
    </w:p>
    <w:p w14:paraId="4E742163" w14:textId="77777777" w:rsidR="00035F65" w:rsidRPr="00035F65" w:rsidRDefault="00035F65" w:rsidP="00343563">
      <w:pPr>
        <w:pStyle w:val="ListParagraph"/>
        <w:numPr>
          <w:ilvl w:val="0"/>
          <w:numId w:val="14"/>
        </w:numPr>
        <w:snapToGrid w:val="0"/>
        <w:spacing w:after="60" w:line="240" w:lineRule="auto"/>
        <w:ind w:left="284" w:hanging="284"/>
        <w:contextualSpacing w:val="0"/>
        <w:jc w:val="both"/>
        <w:rPr>
          <w:rFonts w:ascii="Arial" w:hAnsi="Arial" w:cs="Arial"/>
          <w:sz w:val="20"/>
          <w:szCs w:val="20"/>
          <w:lang w:val="en-US"/>
        </w:rPr>
      </w:pPr>
      <w:r w:rsidRPr="00035F65">
        <w:rPr>
          <w:rFonts w:ascii="Arial" w:hAnsi="Arial" w:cs="Arial"/>
          <w:sz w:val="20"/>
          <w:szCs w:val="20"/>
          <w:lang w:val="en-US"/>
        </w:rPr>
        <w:t xml:space="preserve">has NOT and will NOT, neither directly nor indirectly, grant, seek, </w:t>
      </w:r>
      <w:proofErr w:type="gramStart"/>
      <w:r w:rsidRPr="00035F65">
        <w:rPr>
          <w:rFonts w:ascii="Arial" w:hAnsi="Arial" w:cs="Arial"/>
          <w:sz w:val="20"/>
          <w:szCs w:val="20"/>
          <w:lang w:val="en-US"/>
        </w:rPr>
        <w:t>obtain</w:t>
      </w:r>
      <w:proofErr w:type="gramEnd"/>
      <w:r w:rsidRPr="00035F65">
        <w:rPr>
          <w:rFonts w:ascii="Arial" w:hAnsi="Arial" w:cs="Arial"/>
          <w:sz w:val="20"/>
          <w:szCs w:val="20"/>
          <w:lang w:val="en-US"/>
        </w:rPr>
        <w:t xml:space="preserve"> or accept any advantage in connection with this application that would constitute an illegal practice or involve </w:t>
      </w:r>
      <w:r w:rsidRPr="00035F65">
        <w:rPr>
          <w:rFonts w:ascii="Arial" w:hAnsi="Arial" w:cs="Arial"/>
          <w:b/>
          <w:bCs/>
          <w:sz w:val="20"/>
          <w:szCs w:val="20"/>
          <w:lang w:val="en-US"/>
        </w:rPr>
        <w:t>corruption</w:t>
      </w:r>
      <w:r w:rsidRPr="00035F65">
        <w:rPr>
          <w:rFonts w:ascii="Arial" w:hAnsi="Arial" w:cs="Arial"/>
          <w:sz w:val="20"/>
          <w:szCs w:val="20"/>
          <w:lang w:val="en-US"/>
        </w:rPr>
        <w:t>,</w:t>
      </w:r>
    </w:p>
    <w:p w14:paraId="04D62B7A" w14:textId="67717D98" w:rsidR="00035F65" w:rsidRPr="00035F65" w:rsidRDefault="00035F65" w:rsidP="00343563">
      <w:pPr>
        <w:pStyle w:val="ListParagraph"/>
        <w:numPr>
          <w:ilvl w:val="0"/>
          <w:numId w:val="14"/>
        </w:numPr>
        <w:snapToGrid w:val="0"/>
        <w:spacing w:after="120" w:line="240" w:lineRule="auto"/>
        <w:ind w:left="284" w:hanging="284"/>
        <w:contextualSpacing w:val="0"/>
        <w:jc w:val="both"/>
        <w:rPr>
          <w:rFonts w:ascii="Arial" w:hAnsi="Arial" w:cs="Arial"/>
          <w:sz w:val="20"/>
          <w:szCs w:val="20"/>
          <w:lang w:val="en-US"/>
        </w:rPr>
      </w:pPr>
      <w:r w:rsidRPr="00035F65">
        <w:rPr>
          <w:rFonts w:ascii="Arial" w:hAnsi="Arial" w:cs="Arial"/>
          <w:sz w:val="20"/>
          <w:szCs w:val="20"/>
          <w:lang w:val="en-US"/>
        </w:rPr>
        <w:t xml:space="preserve">has </w:t>
      </w:r>
      <w:r w:rsidRPr="00035F65">
        <w:rPr>
          <w:rFonts w:ascii="Arial" w:hAnsi="Arial" w:cs="Arial"/>
          <w:b/>
          <w:bCs/>
          <w:sz w:val="20"/>
          <w:szCs w:val="20"/>
          <w:lang w:val="en-US"/>
        </w:rPr>
        <w:t>not received</w:t>
      </w:r>
      <w:r w:rsidRPr="00035F65">
        <w:rPr>
          <w:rFonts w:ascii="Arial" w:hAnsi="Arial" w:cs="Arial"/>
          <w:sz w:val="20"/>
          <w:szCs w:val="20"/>
          <w:lang w:val="en-US"/>
        </w:rPr>
        <w:t xml:space="preserve"> any </w:t>
      </w:r>
      <w:r w:rsidRPr="00035F65">
        <w:rPr>
          <w:rFonts w:ascii="Arial" w:hAnsi="Arial" w:cs="Arial"/>
          <w:b/>
          <w:bCs/>
          <w:sz w:val="20"/>
          <w:szCs w:val="20"/>
          <w:lang w:val="en-US"/>
        </w:rPr>
        <w:t>other EU grant</w:t>
      </w:r>
      <w:r w:rsidRPr="00035F65">
        <w:rPr>
          <w:rFonts w:ascii="Arial" w:hAnsi="Arial" w:cs="Arial"/>
          <w:sz w:val="20"/>
          <w:szCs w:val="20"/>
          <w:lang w:val="en-US"/>
        </w:rPr>
        <w:t xml:space="preserve"> for this action and will give notice of any future EU grants related to this action</w:t>
      </w:r>
      <w:r w:rsidRPr="00035F65">
        <w:rPr>
          <w:rFonts w:ascii="Arial" w:hAnsi="Arial" w:cs="Arial"/>
          <w:i/>
          <w:iCs/>
          <w:sz w:val="20"/>
          <w:szCs w:val="20"/>
          <w:lang w:val="en-US"/>
        </w:rPr>
        <w:t xml:space="preserve"> </w:t>
      </w:r>
      <w:r w:rsidRPr="00035F65">
        <w:rPr>
          <w:rFonts w:ascii="Arial" w:hAnsi="Arial" w:cs="Arial"/>
          <w:sz w:val="20"/>
          <w:szCs w:val="20"/>
          <w:lang w:val="en-US"/>
        </w:rPr>
        <w:t>AND of any EU operating grant(s)</w:t>
      </w:r>
      <w:r w:rsidRPr="00035F65">
        <w:rPr>
          <w:vertAlign w:val="superscript"/>
        </w:rPr>
        <w:footnoteReference w:id="3"/>
      </w:r>
      <w:r w:rsidRPr="00035F65">
        <w:rPr>
          <w:rFonts w:ascii="Arial" w:hAnsi="Arial" w:cs="Arial"/>
          <w:sz w:val="20"/>
          <w:szCs w:val="20"/>
          <w:lang w:val="en-US"/>
        </w:rPr>
        <w:t xml:space="preserve"> given to </w:t>
      </w:r>
      <w:proofErr w:type="spellStart"/>
      <w:r w:rsidRPr="00035F65">
        <w:rPr>
          <w:rFonts w:ascii="Arial" w:hAnsi="Arial" w:cs="Arial"/>
          <w:sz w:val="20"/>
          <w:szCs w:val="20"/>
          <w:lang w:val="en-US"/>
        </w:rPr>
        <w:t>organisation</w:t>
      </w:r>
      <w:proofErr w:type="spellEnd"/>
      <w:r w:rsidRPr="00035F65">
        <w:rPr>
          <w:rFonts w:ascii="Arial" w:hAnsi="Arial" w:cs="Arial"/>
          <w:sz w:val="20"/>
          <w:szCs w:val="20"/>
          <w:lang w:val="en-US"/>
        </w:rPr>
        <w:t>.</w:t>
      </w:r>
    </w:p>
    <w:p w14:paraId="274E9FBE" w14:textId="12EAB1D4" w:rsidR="00035F65" w:rsidRPr="00035F65" w:rsidRDefault="00035F65" w:rsidP="00343563">
      <w:pPr>
        <w:snapToGrid w:val="0"/>
        <w:spacing w:after="120"/>
        <w:jc w:val="both"/>
        <w:rPr>
          <w:rFonts w:ascii="Arial" w:hAnsi="Arial" w:cs="Arial"/>
          <w:sz w:val="20"/>
          <w:szCs w:val="20"/>
          <w:lang w:val="en-US"/>
        </w:rPr>
      </w:pPr>
      <w:r w:rsidRPr="00035F65">
        <w:rPr>
          <w:rFonts w:ascii="Arial" w:hAnsi="Arial" w:cs="Arial"/>
          <w:sz w:val="20"/>
          <w:szCs w:val="20"/>
          <w:lang w:val="en-GB"/>
        </w:rPr>
        <w:t xml:space="preserve">6 </w:t>
      </w:r>
      <w:r>
        <w:rPr>
          <w:rFonts w:ascii="Arial" w:hAnsi="Arial" w:cs="Arial"/>
          <w:sz w:val="20"/>
          <w:szCs w:val="20"/>
          <w:lang w:val="en-GB"/>
        </w:rPr>
        <w:t>-</w:t>
      </w:r>
      <w:r w:rsidRPr="00035F65">
        <w:rPr>
          <w:rFonts w:ascii="Arial" w:hAnsi="Arial" w:cs="Arial"/>
          <w:sz w:val="20"/>
          <w:szCs w:val="20"/>
          <w:lang w:val="en-GB"/>
        </w:rPr>
        <w:t xml:space="preserve"> My</w:t>
      </w:r>
      <w:r w:rsidRPr="00035F65">
        <w:rPr>
          <w:rFonts w:ascii="Arial" w:hAnsi="Arial" w:cs="Arial"/>
          <w:sz w:val="20"/>
          <w:szCs w:val="20"/>
          <w:lang w:val="en-US"/>
        </w:rPr>
        <w:t xml:space="preserve"> </w:t>
      </w:r>
      <w:proofErr w:type="spellStart"/>
      <w:r w:rsidRPr="00035F65">
        <w:rPr>
          <w:rFonts w:ascii="Arial" w:hAnsi="Arial" w:cs="Arial"/>
          <w:sz w:val="20"/>
          <w:szCs w:val="20"/>
          <w:lang w:val="en-US"/>
        </w:rPr>
        <w:t>organisation</w:t>
      </w:r>
      <w:proofErr w:type="spellEnd"/>
      <w:r w:rsidRPr="00035F65">
        <w:rPr>
          <w:rFonts w:ascii="Arial" w:hAnsi="Arial" w:cs="Arial"/>
          <w:sz w:val="20"/>
          <w:szCs w:val="20"/>
          <w:lang w:val="en-US"/>
        </w:rPr>
        <w:t xml:space="preserve"> (or persons with unlimited liability for debts):</w:t>
      </w:r>
    </w:p>
    <w:p w14:paraId="0E530D40" w14:textId="77777777" w:rsidR="00035F65" w:rsidRPr="00035F65" w:rsidRDefault="00035F65" w:rsidP="00343563">
      <w:pPr>
        <w:pStyle w:val="ListParagraph"/>
        <w:numPr>
          <w:ilvl w:val="0"/>
          <w:numId w:val="15"/>
        </w:numPr>
        <w:snapToGrid w:val="0"/>
        <w:spacing w:after="60" w:line="240" w:lineRule="auto"/>
        <w:ind w:left="284" w:hanging="284"/>
        <w:contextualSpacing w:val="0"/>
        <w:jc w:val="both"/>
        <w:rPr>
          <w:rFonts w:ascii="Arial" w:hAnsi="Arial" w:cs="Arial"/>
          <w:sz w:val="20"/>
          <w:szCs w:val="20"/>
          <w:lang w:val="en-US"/>
        </w:rPr>
      </w:pPr>
      <w:r w:rsidRPr="00035F65">
        <w:rPr>
          <w:rFonts w:ascii="Arial" w:hAnsi="Arial" w:cs="Arial"/>
          <w:sz w:val="20"/>
          <w:szCs w:val="20"/>
          <w:lang w:val="en-US"/>
        </w:rPr>
        <w:t xml:space="preserve">is NOT in one of the following </w:t>
      </w:r>
      <w:r w:rsidRPr="00035F65">
        <w:rPr>
          <w:rFonts w:ascii="Arial" w:hAnsi="Arial" w:cs="Arial"/>
          <w:b/>
          <w:bCs/>
          <w:sz w:val="20"/>
          <w:szCs w:val="20"/>
          <w:lang w:val="en-US"/>
        </w:rPr>
        <w:t>exclusion situations</w:t>
      </w:r>
      <w:r w:rsidRPr="00035F65">
        <w:rPr>
          <w:vertAlign w:val="superscript"/>
        </w:rPr>
        <w:footnoteReference w:id="4"/>
      </w:r>
      <w:r w:rsidRPr="00035F65">
        <w:rPr>
          <w:rFonts w:ascii="Arial" w:hAnsi="Arial" w:cs="Arial"/>
          <w:sz w:val="20"/>
          <w:szCs w:val="20"/>
          <w:lang w:val="en-US"/>
        </w:rPr>
        <w:t>:</w:t>
      </w:r>
    </w:p>
    <w:p w14:paraId="232FFFD5" w14:textId="77777777" w:rsidR="00035F65" w:rsidRPr="00035F65" w:rsidRDefault="00035F65" w:rsidP="00343563">
      <w:pPr>
        <w:numPr>
          <w:ilvl w:val="2"/>
          <w:numId w:val="16"/>
        </w:numPr>
        <w:snapToGrid w:val="0"/>
        <w:spacing w:after="60"/>
        <w:ind w:left="567" w:hanging="283"/>
        <w:jc w:val="both"/>
        <w:rPr>
          <w:rFonts w:ascii="Arial" w:hAnsi="Arial" w:cs="Arial"/>
          <w:sz w:val="20"/>
          <w:szCs w:val="20"/>
          <w:lang w:val="en-US"/>
        </w:rPr>
      </w:pPr>
      <w:r w:rsidRPr="00035F65">
        <w:rPr>
          <w:rFonts w:ascii="Arial" w:hAnsi="Arial" w:cs="Arial"/>
          <w:b/>
          <w:bCs/>
          <w:sz w:val="20"/>
          <w:szCs w:val="20"/>
          <w:lang w:val="en-US"/>
        </w:rPr>
        <w:t>bankrupt</w:t>
      </w:r>
      <w:r w:rsidRPr="00035F65">
        <w:rPr>
          <w:rFonts w:ascii="Arial" w:hAnsi="Arial" w:cs="Arial"/>
          <w:sz w:val="20"/>
          <w:szCs w:val="20"/>
          <w:lang w:val="en-US"/>
        </w:rPr>
        <w:t xml:space="preserve">, being wound up, having the affairs administered by the courts, </w:t>
      </w:r>
      <w:proofErr w:type="gramStart"/>
      <w:r w:rsidRPr="00035F65">
        <w:rPr>
          <w:rFonts w:ascii="Arial" w:hAnsi="Arial" w:cs="Arial"/>
          <w:sz w:val="20"/>
          <w:szCs w:val="20"/>
          <w:lang w:val="en-US"/>
        </w:rPr>
        <w:t>entered into</w:t>
      </w:r>
      <w:proofErr w:type="gramEnd"/>
      <w:r w:rsidRPr="00035F65">
        <w:rPr>
          <w:rFonts w:ascii="Arial" w:hAnsi="Arial" w:cs="Arial"/>
          <w:sz w:val="20"/>
          <w:szCs w:val="20"/>
          <w:lang w:val="en-US"/>
        </w:rPr>
        <w:t xml:space="preserve"> an arrangement with creditors, suspended business activities or subject to any other similar proceedings or procedures,</w:t>
      </w:r>
    </w:p>
    <w:p w14:paraId="6CC04999" w14:textId="2D22C19D" w:rsidR="00035F65" w:rsidRPr="00035F65" w:rsidRDefault="00035F65" w:rsidP="00343563">
      <w:pPr>
        <w:numPr>
          <w:ilvl w:val="2"/>
          <w:numId w:val="16"/>
        </w:numPr>
        <w:snapToGrid w:val="0"/>
        <w:spacing w:after="120"/>
        <w:ind w:left="567" w:hanging="283"/>
        <w:jc w:val="both"/>
        <w:rPr>
          <w:rFonts w:ascii="Arial" w:hAnsi="Arial" w:cs="Arial"/>
          <w:sz w:val="20"/>
          <w:szCs w:val="20"/>
          <w:lang w:val="en-US"/>
        </w:rPr>
      </w:pPr>
      <w:r w:rsidRPr="00035F65">
        <w:rPr>
          <w:rFonts w:ascii="Arial" w:hAnsi="Arial" w:cs="Arial"/>
          <w:sz w:val="20"/>
          <w:szCs w:val="20"/>
          <w:lang w:val="en-US"/>
        </w:rPr>
        <w:t xml:space="preserve">in breach of </w:t>
      </w:r>
      <w:r w:rsidRPr="00035F65">
        <w:rPr>
          <w:rFonts w:ascii="Arial" w:hAnsi="Arial" w:cs="Arial"/>
          <w:b/>
          <w:bCs/>
          <w:sz w:val="20"/>
          <w:szCs w:val="20"/>
          <w:lang w:val="en-US"/>
        </w:rPr>
        <w:t>social security</w:t>
      </w:r>
      <w:r w:rsidRPr="00035F65">
        <w:rPr>
          <w:rFonts w:ascii="Arial" w:hAnsi="Arial" w:cs="Arial"/>
          <w:sz w:val="20"/>
          <w:szCs w:val="20"/>
          <w:lang w:val="en-US"/>
        </w:rPr>
        <w:t xml:space="preserve"> or </w:t>
      </w:r>
      <w:r w:rsidRPr="00035F65">
        <w:rPr>
          <w:rFonts w:ascii="Arial" w:hAnsi="Arial" w:cs="Arial"/>
          <w:b/>
          <w:bCs/>
          <w:sz w:val="20"/>
          <w:szCs w:val="20"/>
          <w:lang w:val="en-US"/>
        </w:rPr>
        <w:t xml:space="preserve">tax </w:t>
      </w:r>
      <w:r w:rsidRPr="00035F65">
        <w:rPr>
          <w:rFonts w:ascii="Arial" w:hAnsi="Arial" w:cs="Arial"/>
          <w:sz w:val="20"/>
          <w:szCs w:val="20"/>
          <w:lang w:val="en-US"/>
        </w:rPr>
        <w:t>obligations.</w:t>
      </w:r>
    </w:p>
    <w:p w14:paraId="27D453B1" w14:textId="45817C7C" w:rsidR="00035F65" w:rsidRPr="00035F65" w:rsidRDefault="00035F65" w:rsidP="00343563">
      <w:pPr>
        <w:snapToGrid w:val="0"/>
        <w:spacing w:after="120"/>
        <w:jc w:val="both"/>
        <w:rPr>
          <w:rFonts w:ascii="Arial" w:hAnsi="Arial" w:cs="Arial"/>
          <w:sz w:val="20"/>
          <w:szCs w:val="20"/>
          <w:lang w:val="en-US"/>
        </w:rPr>
      </w:pPr>
      <w:r w:rsidRPr="00035F65">
        <w:rPr>
          <w:rFonts w:ascii="Arial" w:hAnsi="Arial" w:cs="Arial"/>
          <w:sz w:val="20"/>
          <w:szCs w:val="20"/>
          <w:lang w:val="en-GB"/>
        </w:rPr>
        <w:t xml:space="preserve">7 </w:t>
      </w:r>
      <w:r>
        <w:rPr>
          <w:rFonts w:ascii="Arial" w:hAnsi="Arial" w:cs="Arial"/>
          <w:sz w:val="20"/>
          <w:szCs w:val="20"/>
          <w:lang w:val="en-GB"/>
        </w:rPr>
        <w:t>-</w:t>
      </w:r>
      <w:r w:rsidRPr="00035F65">
        <w:rPr>
          <w:rFonts w:ascii="Arial" w:hAnsi="Arial" w:cs="Arial"/>
          <w:sz w:val="20"/>
          <w:szCs w:val="20"/>
          <w:lang w:val="en-GB"/>
        </w:rPr>
        <w:t xml:space="preserve"> My</w:t>
      </w:r>
      <w:r w:rsidRPr="00035F65">
        <w:rPr>
          <w:rFonts w:ascii="Arial" w:hAnsi="Arial" w:cs="Arial"/>
          <w:sz w:val="20"/>
          <w:szCs w:val="20"/>
          <w:lang w:val="en-US"/>
        </w:rPr>
        <w:t xml:space="preserve"> </w:t>
      </w:r>
      <w:proofErr w:type="spellStart"/>
      <w:r w:rsidRPr="00035F65">
        <w:rPr>
          <w:rFonts w:ascii="Arial" w:hAnsi="Arial" w:cs="Arial"/>
          <w:sz w:val="20"/>
          <w:szCs w:val="20"/>
          <w:lang w:val="en-US"/>
        </w:rPr>
        <w:t>organisation</w:t>
      </w:r>
      <w:proofErr w:type="spellEnd"/>
      <w:r w:rsidRPr="00035F65">
        <w:rPr>
          <w:rFonts w:ascii="Arial" w:hAnsi="Arial" w:cs="Arial"/>
          <w:sz w:val="20"/>
          <w:szCs w:val="20"/>
          <w:lang w:val="en-US"/>
        </w:rPr>
        <w:t xml:space="preserve"> (or persons having powers of representation, decision-making or control, beneficial owners or persons who are essential for the award/implementation of the project):</w:t>
      </w:r>
    </w:p>
    <w:p w14:paraId="179B705D" w14:textId="77777777" w:rsidR="00035F65" w:rsidRPr="00035F65" w:rsidRDefault="00035F65" w:rsidP="00343563">
      <w:pPr>
        <w:pStyle w:val="ListParagraph"/>
        <w:numPr>
          <w:ilvl w:val="0"/>
          <w:numId w:val="17"/>
        </w:numPr>
        <w:snapToGrid w:val="0"/>
        <w:spacing w:after="60" w:line="240" w:lineRule="auto"/>
        <w:ind w:left="284" w:hanging="284"/>
        <w:contextualSpacing w:val="0"/>
        <w:jc w:val="both"/>
        <w:rPr>
          <w:rFonts w:ascii="Arial" w:hAnsi="Arial" w:cs="Arial"/>
          <w:sz w:val="20"/>
          <w:szCs w:val="20"/>
          <w:lang w:val="en-US"/>
        </w:rPr>
      </w:pPr>
      <w:r w:rsidRPr="00035F65">
        <w:rPr>
          <w:rFonts w:ascii="Arial" w:hAnsi="Arial" w:cs="Arial"/>
          <w:sz w:val="20"/>
          <w:szCs w:val="20"/>
          <w:lang w:val="en-US"/>
        </w:rPr>
        <w:t xml:space="preserve">is NOT in one of the following </w:t>
      </w:r>
      <w:r w:rsidRPr="00035F65">
        <w:rPr>
          <w:rFonts w:ascii="Arial" w:hAnsi="Arial" w:cs="Arial"/>
          <w:b/>
          <w:bCs/>
          <w:sz w:val="20"/>
          <w:szCs w:val="20"/>
          <w:lang w:val="en-US"/>
        </w:rPr>
        <w:t>exclusion situations</w:t>
      </w:r>
      <w:r w:rsidRPr="00035F65">
        <w:rPr>
          <w:vertAlign w:val="superscript"/>
        </w:rPr>
        <w:footnoteReference w:id="5"/>
      </w:r>
      <w:r w:rsidRPr="00035F65">
        <w:rPr>
          <w:rFonts w:ascii="Arial" w:hAnsi="Arial" w:cs="Arial"/>
          <w:sz w:val="20"/>
          <w:szCs w:val="20"/>
          <w:lang w:val="en-US"/>
        </w:rPr>
        <w:t>:</w:t>
      </w:r>
    </w:p>
    <w:p w14:paraId="41326911" w14:textId="77777777" w:rsidR="00035F65" w:rsidRPr="00035F65" w:rsidRDefault="00035F65" w:rsidP="00343563">
      <w:pPr>
        <w:numPr>
          <w:ilvl w:val="2"/>
          <w:numId w:val="18"/>
        </w:numPr>
        <w:snapToGrid w:val="0"/>
        <w:spacing w:after="60"/>
        <w:ind w:left="568" w:hanging="284"/>
        <w:jc w:val="both"/>
        <w:rPr>
          <w:rFonts w:ascii="Arial" w:hAnsi="Arial" w:cs="Arial"/>
          <w:sz w:val="20"/>
          <w:szCs w:val="20"/>
          <w:lang w:val="en-US"/>
        </w:rPr>
      </w:pPr>
      <w:r w:rsidRPr="00035F65">
        <w:rPr>
          <w:rFonts w:ascii="Arial" w:hAnsi="Arial" w:cs="Arial"/>
          <w:sz w:val="20"/>
          <w:szCs w:val="20"/>
          <w:lang w:val="en-US"/>
        </w:rPr>
        <w:t xml:space="preserve">guilty of grave professional </w:t>
      </w:r>
      <w:r w:rsidRPr="00035F65">
        <w:rPr>
          <w:rFonts w:ascii="Arial" w:hAnsi="Arial" w:cs="Arial"/>
          <w:b/>
          <w:bCs/>
          <w:sz w:val="20"/>
          <w:szCs w:val="20"/>
          <w:lang w:val="en-US"/>
        </w:rPr>
        <w:t>misconduct</w:t>
      </w:r>
      <w:r w:rsidRPr="00035F65">
        <w:rPr>
          <w:rFonts w:ascii="Arial" w:hAnsi="Arial" w:cs="Arial"/>
          <w:sz w:val="20"/>
          <w:szCs w:val="20"/>
          <w:vertAlign w:val="superscript"/>
          <w:lang w:val="en-US"/>
        </w:rPr>
        <w:footnoteReference w:id="6"/>
      </w:r>
      <w:r w:rsidRPr="00035F65">
        <w:rPr>
          <w:rFonts w:ascii="Arial" w:hAnsi="Arial" w:cs="Arial"/>
          <w:b/>
          <w:bCs/>
          <w:sz w:val="20"/>
          <w:szCs w:val="20"/>
          <w:lang w:val="en-US"/>
        </w:rPr>
        <w:t>,</w:t>
      </w:r>
      <w:r w:rsidRPr="00035F65">
        <w:rPr>
          <w:rFonts w:ascii="Arial" w:hAnsi="Arial" w:cs="Arial"/>
          <w:sz w:val="20"/>
          <w:szCs w:val="20"/>
          <w:lang w:val="en-US"/>
        </w:rPr>
        <w:t xml:space="preserve"> </w:t>
      </w:r>
    </w:p>
    <w:p w14:paraId="45F57D61" w14:textId="77777777" w:rsidR="00035F65" w:rsidRPr="00035F65" w:rsidRDefault="00035F65" w:rsidP="00343563">
      <w:pPr>
        <w:numPr>
          <w:ilvl w:val="2"/>
          <w:numId w:val="18"/>
        </w:numPr>
        <w:snapToGrid w:val="0"/>
        <w:spacing w:after="60"/>
        <w:ind w:left="568" w:hanging="284"/>
        <w:jc w:val="both"/>
        <w:rPr>
          <w:rFonts w:ascii="Arial" w:hAnsi="Arial" w:cs="Arial"/>
          <w:sz w:val="20"/>
          <w:szCs w:val="20"/>
          <w:lang w:val="en-US"/>
        </w:rPr>
      </w:pPr>
      <w:r w:rsidRPr="00035F65">
        <w:rPr>
          <w:rFonts w:ascii="Arial" w:hAnsi="Arial" w:cs="Arial"/>
          <w:sz w:val="20"/>
          <w:szCs w:val="20"/>
          <w:lang w:val="en-US"/>
        </w:rPr>
        <w:t xml:space="preserve">committed fraud, corruption, links to a </w:t>
      </w:r>
      <w:r w:rsidRPr="00035F65">
        <w:rPr>
          <w:rFonts w:ascii="Arial" w:hAnsi="Arial" w:cs="Arial"/>
          <w:b/>
          <w:bCs/>
          <w:sz w:val="20"/>
          <w:szCs w:val="20"/>
          <w:lang w:val="en-US"/>
        </w:rPr>
        <w:t>criminal</w:t>
      </w:r>
      <w:r w:rsidRPr="00035F65">
        <w:rPr>
          <w:rFonts w:ascii="Arial" w:hAnsi="Arial" w:cs="Arial"/>
          <w:sz w:val="20"/>
          <w:szCs w:val="20"/>
          <w:lang w:val="en-US"/>
        </w:rPr>
        <w:t xml:space="preserve"> </w:t>
      </w:r>
      <w:proofErr w:type="spellStart"/>
      <w:r w:rsidRPr="00035F65">
        <w:rPr>
          <w:rFonts w:ascii="Arial" w:hAnsi="Arial" w:cs="Arial"/>
          <w:sz w:val="20"/>
          <w:szCs w:val="20"/>
          <w:lang w:val="en-US"/>
        </w:rPr>
        <w:t>organisation</w:t>
      </w:r>
      <w:proofErr w:type="spellEnd"/>
      <w:r w:rsidRPr="00035F65">
        <w:rPr>
          <w:rFonts w:ascii="Arial" w:hAnsi="Arial" w:cs="Arial"/>
          <w:sz w:val="20"/>
          <w:szCs w:val="20"/>
          <w:lang w:val="en-US"/>
        </w:rPr>
        <w:t xml:space="preserve">, money laundering, terrorism-related crimes (including terrorism financing), child </w:t>
      </w:r>
      <w:proofErr w:type="spellStart"/>
      <w:r w:rsidRPr="00035F65">
        <w:rPr>
          <w:rFonts w:ascii="Arial" w:hAnsi="Arial" w:cs="Arial"/>
          <w:sz w:val="20"/>
          <w:szCs w:val="20"/>
          <w:lang w:val="en-US"/>
        </w:rPr>
        <w:t>labour</w:t>
      </w:r>
      <w:proofErr w:type="spellEnd"/>
      <w:r w:rsidRPr="00035F65">
        <w:rPr>
          <w:rFonts w:ascii="Arial" w:hAnsi="Arial" w:cs="Arial"/>
          <w:sz w:val="20"/>
          <w:szCs w:val="20"/>
          <w:lang w:val="en-US"/>
        </w:rPr>
        <w:t xml:space="preserve"> or human trafficking, </w:t>
      </w:r>
    </w:p>
    <w:p w14:paraId="75D7C1A9" w14:textId="77777777" w:rsidR="00035F65" w:rsidRPr="00035F65" w:rsidRDefault="00035F65" w:rsidP="00343563">
      <w:pPr>
        <w:numPr>
          <w:ilvl w:val="1"/>
          <w:numId w:val="19"/>
        </w:numPr>
        <w:snapToGrid w:val="0"/>
        <w:spacing w:after="60"/>
        <w:ind w:left="284" w:hanging="284"/>
        <w:jc w:val="both"/>
        <w:rPr>
          <w:rFonts w:ascii="Arial" w:hAnsi="Arial" w:cs="Arial"/>
          <w:sz w:val="20"/>
          <w:szCs w:val="20"/>
          <w:lang w:val="en-US"/>
        </w:rPr>
      </w:pPr>
      <w:r w:rsidRPr="00035F65">
        <w:rPr>
          <w:rFonts w:ascii="Arial" w:hAnsi="Arial" w:cs="Arial"/>
          <w:sz w:val="20"/>
          <w:szCs w:val="20"/>
          <w:lang w:val="en-US"/>
        </w:rPr>
        <w:lastRenderedPageBreak/>
        <w:t xml:space="preserve">shown significant deficiencies in complying with main obligations under an </w:t>
      </w:r>
      <w:r w:rsidRPr="00035F65">
        <w:rPr>
          <w:rFonts w:ascii="Arial" w:hAnsi="Arial" w:cs="Arial"/>
          <w:b/>
          <w:bCs/>
          <w:sz w:val="20"/>
          <w:szCs w:val="20"/>
          <w:lang w:val="en-US"/>
        </w:rPr>
        <w:t>EU</w:t>
      </w:r>
      <w:r w:rsidRPr="00035F65">
        <w:rPr>
          <w:rFonts w:ascii="Arial" w:hAnsi="Arial" w:cs="Arial"/>
          <w:sz w:val="20"/>
          <w:szCs w:val="20"/>
          <w:lang w:val="en-US"/>
        </w:rPr>
        <w:t xml:space="preserve"> procurement </w:t>
      </w:r>
      <w:r w:rsidRPr="00035F65">
        <w:rPr>
          <w:rFonts w:ascii="Arial" w:hAnsi="Arial" w:cs="Arial"/>
          <w:b/>
          <w:bCs/>
          <w:sz w:val="20"/>
          <w:szCs w:val="20"/>
          <w:lang w:val="en-US"/>
        </w:rPr>
        <w:t>contract</w:t>
      </w:r>
      <w:r w:rsidRPr="00035F65">
        <w:rPr>
          <w:rFonts w:ascii="Arial" w:hAnsi="Arial" w:cs="Arial"/>
          <w:sz w:val="20"/>
          <w:szCs w:val="20"/>
          <w:lang w:val="en-US"/>
        </w:rPr>
        <w:t>, grant agreement, prize, expert contract, or similar,</w:t>
      </w:r>
    </w:p>
    <w:p w14:paraId="712D5EE9" w14:textId="77777777" w:rsidR="00035F65" w:rsidRPr="00035F65" w:rsidRDefault="00035F65" w:rsidP="00343563">
      <w:pPr>
        <w:numPr>
          <w:ilvl w:val="1"/>
          <w:numId w:val="19"/>
        </w:numPr>
        <w:snapToGrid w:val="0"/>
        <w:spacing w:after="120"/>
        <w:ind w:left="284" w:hanging="284"/>
        <w:jc w:val="both"/>
        <w:rPr>
          <w:rFonts w:ascii="Arial" w:hAnsi="Arial" w:cs="Arial"/>
          <w:sz w:val="20"/>
          <w:szCs w:val="20"/>
          <w:lang w:val="en-US"/>
        </w:rPr>
      </w:pPr>
      <w:r w:rsidRPr="00035F65">
        <w:rPr>
          <w:rFonts w:ascii="Arial" w:hAnsi="Arial" w:cs="Arial"/>
          <w:sz w:val="20"/>
          <w:szCs w:val="20"/>
          <w:lang w:val="en-US"/>
        </w:rPr>
        <w:t xml:space="preserve">guilty of </w:t>
      </w:r>
      <w:r w:rsidRPr="00035F65">
        <w:rPr>
          <w:rFonts w:ascii="Arial" w:hAnsi="Arial" w:cs="Arial"/>
          <w:b/>
          <w:bCs/>
          <w:sz w:val="20"/>
          <w:szCs w:val="20"/>
          <w:lang w:val="en-US"/>
        </w:rPr>
        <w:t>irregularities</w:t>
      </w:r>
      <w:r w:rsidRPr="00035F65">
        <w:rPr>
          <w:rFonts w:ascii="Arial" w:hAnsi="Arial" w:cs="Arial"/>
          <w:sz w:val="20"/>
          <w:szCs w:val="20"/>
          <w:lang w:val="en-US"/>
        </w:rPr>
        <w:t xml:space="preserve"> within the meaning of Article 1(2) of Regulation No 2988/95,</w:t>
      </w:r>
    </w:p>
    <w:p w14:paraId="0189394F" w14:textId="77777777" w:rsidR="00035F65" w:rsidRDefault="00035F65" w:rsidP="00343563">
      <w:pPr>
        <w:snapToGrid w:val="0"/>
        <w:spacing w:after="120"/>
        <w:jc w:val="both"/>
        <w:rPr>
          <w:rFonts w:ascii="Arial" w:hAnsi="Arial" w:cs="Arial"/>
          <w:sz w:val="20"/>
          <w:szCs w:val="20"/>
          <w:lang w:val="en-US"/>
        </w:rPr>
      </w:pPr>
      <w:r w:rsidRPr="00035F65">
        <w:rPr>
          <w:rFonts w:ascii="Arial" w:hAnsi="Arial" w:cs="Arial"/>
          <w:sz w:val="20"/>
          <w:szCs w:val="20"/>
          <w:lang w:val="en-US"/>
        </w:rPr>
        <w:t xml:space="preserve">created under a different jurisdiction with the intent to circumvent fiscal, </w:t>
      </w:r>
      <w:proofErr w:type="gramStart"/>
      <w:r w:rsidRPr="00035F65">
        <w:rPr>
          <w:rFonts w:ascii="Arial" w:hAnsi="Arial" w:cs="Arial"/>
          <w:sz w:val="20"/>
          <w:szCs w:val="20"/>
          <w:lang w:val="en-US"/>
        </w:rPr>
        <w:t>social</w:t>
      </w:r>
      <w:proofErr w:type="gramEnd"/>
      <w:r w:rsidRPr="00035F65">
        <w:rPr>
          <w:rFonts w:ascii="Arial" w:hAnsi="Arial" w:cs="Arial"/>
          <w:sz w:val="20"/>
          <w:szCs w:val="20"/>
          <w:lang w:val="en-US"/>
        </w:rPr>
        <w:t xml:space="preserve"> or other legal obligations in the country of origin (including creation of another entity with this purpose).</w:t>
      </w:r>
    </w:p>
    <w:p w14:paraId="749F0DD9" w14:textId="31D633AD" w:rsidR="00035F65" w:rsidRPr="00035F65" w:rsidRDefault="00035F65" w:rsidP="00343563">
      <w:pPr>
        <w:snapToGrid w:val="0"/>
        <w:spacing w:after="120"/>
        <w:jc w:val="both"/>
        <w:rPr>
          <w:rFonts w:ascii="Arial" w:hAnsi="Arial" w:cs="Arial"/>
          <w:sz w:val="20"/>
          <w:szCs w:val="20"/>
          <w:lang w:val="en-GB"/>
        </w:rPr>
      </w:pPr>
      <w:r w:rsidRPr="00035F65">
        <w:rPr>
          <w:rFonts w:ascii="Arial" w:hAnsi="Arial" w:cs="Arial"/>
          <w:sz w:val="20"/>
          <w:szCs w:val="20"/>
          <w:lang w:val="en-GB"/>
        </w:rPr>
        <w:t xml:space="preserve">8 </w:t>
      </w:r>
      <w:r>
        <w:rPr>
          <w:rFonts w:ascii="Arial" w:hAnsi="Arial" w:cs="Arial"/>
          <w:sz w:val="20"/>
          <w:szCs w:val="20"/>
          <w:lang w:val="en-GB"/>
        </w:rPr>
        <w:t>-</w:t>
      </w:r>
      <w:r w:rsidRPr="00035F65">
        <w:rPr>
          <w:rFonts w:ascii="Arial" w:hAnsi="Arial" w:cs="Arial"/>
          <w:sz w:val="20"/>
          <w:szCs w:val="20"/>
          <w:lang w:val="en-GB"/>
        </w:rPr>
        <w:t xml:space="preserve"> </w:t>
      </w:r>
      <w:r w:rsidRPr="00035F65">
        <w:rPr>
          <w:rFonts w:ascii="Arial" w:hAnsi="Arial" w:cs="Arial"/>
          <w:sz w:val="20"/>
          <w:szCs w:val="20"/>
          <w:lang w:val="en-US"/>
        </w:rPr>
        <w:t xml:space="preserve">My </w:t>
      </w:r>
      <w:proofErr w:type="spellStart"/>
      <w:r w:rsidRPr="00035F65">
        <w:rPr>
          <w:rFonts w:ascii="Arial" w:hAnsi="Arial" w:cs="Arial"/>
          <w:sz w:val="20"/>
          <w:szCs w:val="20"/>
          <w:lang w:val="en-US"/>
        </w:rPr>
        <w:t>organisation</w:t>
      </w:r>
      <w:proofErr w:type="spellEnd"/>
      <w:r w:rsidRPr="00035F65">
        <w:rPr>
          <w:rFonts w:ascii="Arial" w:hAnsi="Arial" w:cs="Arial"/>
          <w:sz w:val="20"/>
          <w:szCs w:val="20"/>
          <w:lang w:val="en-US"/>
        </w:rPr>
        <w:t xml:space="preserve"> </w:t>
      </w:r>
      <w:r w:rsidRPr="00035F65">
        <w:rPr>
          <w:rFonts w:ascii="Arial" w:hAnsi="Arial" w:cs="Arial"/>
          <w:b/>
          <w:bCs/>
          <w:sz w:val="20"/>
          <w:szCs w:val="20"/>
          <w:lang w:val="en-US"/>
        </w:rPr>
        <w:t>is not a Restricted Person</w:t>
      </w:r>
      <w:r w:rsidRPr="00035F65">
        <w:rPr>
          <w:rFonts w:ascii="Arial" w:hAnsi="Arial" w:cs="Arial"/>
          <w:sz w:val="20"/>
          <w:szCs w:val="20"/>
          <w:vertAlign w:val="superscript"/>
          <w:lang w:val="en-US"/>
        </w:rPr>
        <w:footnoteReference w:id="7"/>
      </w:r>
      <w:r w:rsidRPr="00035F65">
        <w:rPr>
          <w:rFonts w:ascii="Arial" w:hAnsi="Arial" w:cs="Arial"/>
          <w:b/>
          <w:bCs/>
          <w:sz w:val="20"/>
          <w:szCs w:val="20"/>
          <w:vertAlign w:val="superscript"/>
          <w:lang w:val="en-US"/>
        </w:rPr>
        <w:t xml:space="preserve"> </w:t>
      </w:r>
      <w:r w:rsidRPr="00035F65">
        <w:rPr>
          <w:rFonts w:ascii="Arial" w:hAnsi="Arial" w:cs="Arial"/>
          <w:sz w:val="20"/>
          <w:szCs w:val="20"/>
          <w:lang w:val="en-US"/>
        </w:rPr>
        <w:t xml:space="preserve"> and will ensure that no Restricted Person will be involved in the project.</w:t>
      </w:r>
    </w:p>
    <w:p w14:paraId="6A125092" w14:textId="35E2A00F" w:rsidR="00035F65" w:rsidRPr="00035F65" w:rsidRDefault="00035F65" w:rsidP="00343563">
      <w:pPr>
        <w:snapToGrid w:val="0"/>
        <w:spacing w:after="120"/>
        <w:jc w:val="both"/>
        <w:rPr>
          <w:rFonts w:ascii="Arial" w:hAnsi="Arial" w:cs="Arial"/>
          <w:sz w:val="20"/>
          <w:szCs w:val="20"/>
          <w:lang w:val="en-US"/>
        </w:rPr>
      </w:pPr>
      <w:r w:rsidRPr="00035F65">
        <w:rPr>
          <w:rFonts w:ascii="Arial" w:hAnsi="Arial" w:cs="Arial"/>
          <w:sz w:val="20"/>
          <w:szCs w:val="20"/>
          <w:lang w:val="en-GB"/>
        </w:rPr>
        <w:t xml:space="preserve">9 </w:t>
      </w:r>
      <w:r>
        <w:rPr>
          <w:rFonts w:ascii="Arial" w:hAnsi="Arial" w:cs="Arial"/>
          <w:sz w:val="20"/>
          <w:szCs w:val="20"/>
          <w:lang w:val="en-GB"/>
        </w:rPr>
        <w:t>-</w:t>
      </w:r>
      <w:r w:rsidRPr="00035F65">
        <w:rPr>
          <w:rFonts w:ascii="Arial" w:hAnsi="Arial" w:cs="Arial"/>
          <w:sz w:val="20"/>
          <w:szCs w:val="20"/>
          <w:lang w:val="en-GB"/>
        </w:rPr>
        <w:t xml:space="preserve"> My</w:t>
      </w:r>
      <w:r w:rsidRPr="00035F65">
        <w:rPr>
          <w:rFonts w:ascii="Arial" w:hAnsi="Arial" w:cs="Arial"/>
          <w:sz w:val="20"/>
          <w:szCs w:val="20"/>
          <w:lang w:val="en-US"/>
        </w:rPr>
        <w:t xml:space="preserve"> </w:t>
      </w:r>
      <w:proofErr w:type="spellStart"/>
      <w:r w:rsidRPr="00035F65">
        <w:rPr>
          <w:rFonts w:ascii="Arial" w:hAnsi="Arial" w:cs="Arial"/>
          <w:sz w:val="20"/>
          <w:szCs w:val="20"/>
          <w:lang w:val="en-US"/>
        </w:rPr>
        <w:t>organisation</w:t>
      </w:r>
      <w:proofErr w:type="spellEnd"/>
      <w:r w:rsidRPr="00035F65">
        <w:rPr>
          <w:rFonts w:ascii="Arial" w:hAnsi="Arial" w:cs="Arial"/>
          <w:sz w:val="20"/>
          <w:szCs w:val="20"/>
          <w:lang w:val="en-US"/>
        </w:rPr>
        <w:t xml:space="preserve"> is aware that </w:t>
      </w:r>
      <w:r w:rsidRPr="00035F65">
        <w:rPr>
          <w:rFonts w:ascii="Arial" w:hAnsi="Arial" w:cs="Arial"/>
          <w:b/>
          <w:bCs/>
          <w:sz w:val="20"/>
          <w:szCs w:val="20"/>
          <w:lang w:val="en-US"/>
        </w:rPr>
        <w:t xml:space="preserve">false declarations </w:t>
      </w:r>
      <w:r w:rsidRPr="00035F65">
        <w:rPr>
          <w:rFonts w:ascii="Arial" w:hAnsi="Arial" w:cs="Arial"/>
          <w:sz w:val="20"/>
          <w:szCs w:val="20"/>
          <w:lang w:val="en-US"/>
        </w:rPr>
        <w:t xml:space="preserve">may lead to rejection, suspension, </w:t>
      </w:r>
      <w:proofErr w:type="gramStart"/>
      <w:r w:rsidRPr="00035F65">
        <w:rPr>
          <w:rFonts w:ascii="Arial" w:hAnsi="Arial" w:cs="Arial"/>
          <w:sz w:val="20"/>
          <w:szCs w:val="20"/>
          <w:lang w:val="en-US"/>
        </w:rPr>
        <w:t>termination</w:t>
      </w:r>
      <w:proofErr w:type="gramEnd"/>
      <w:r w:rsidRPr="00035F65">
        <w:rPr>
          <w:rFonts w:ascii="Arial" w:hAnsi="Arial" w:cs="Arial"/>
          <w:sz w:val="20"/>
          <w:szCs w:val="20"/>
          <w:lang w:val="en-US"/>
        </w:rPr>
        <w:t xml:space="preserve"> or reduction of the grant and to administrative sanctions (i.e., financial penalties and/or exclusion from all future EU procurement contracts, grants, prizes and expert contracts).</w:t>
      </w:r>
    </w:p>
    <w:p w14:paraId="5BA9D97D" w14:textId="2C9BBA95" w:rsidR="00035F65" w:rsidRPr="00035F65" w:rsidRDefault="00035F65" w:rsidP="00343563">
      <w:pPr>
        <w:snapToGrid w:val="0"/>
        <w:spacing w:after="120"/>
        <w:jc w:val="both"/>
        <w:rPr>
          <w:rFonts w:ascii="Arial" w:hAnsi="Arial" w:cs="Arial"/>
          <w:sz w:val="20"/>
          <w:szCs w:val="20"/>
          <w:lang w:val="en-US"/>
        </w:rPr>
      </w:pPr>
      <w:r w:rsidRPr="00035F65">
        <w:rPr>
          <w:rFonts w:ascii="Arial" w:hAnsi="Arial" w:cs="Arial"/>
          <w:sz w:val="20"/>
          <w:szCs w:val="20"/>
          <w:lang w:val="en-GB"/>
        </w:rPr>
        <w:t xml:space="preserve">10 </w:t>
      </w:r>
      <w:r>
        <w:rPr>
          <w:rFonts w:ascii="Arial" w:hAnsi="Arial" w:cs="Arial"/>
          <w:sz w:val="20"/>
          <w:szCs w:val="20"/>
          <w:lang w:val="en-GB"/>
        </w:rPr>
        <w:t>-</w:t>
      </w:r>
      <w:r w:rsidRPr="00035F65">
        <w:rPr>
          <w:rFonts w:ascii="Arial" w:hAnsi="Arial" w:cs="Arial"/>
          <w:i/>
          <w:iCs/>
          <w:sz w:val="20"/>
          <w:szCs w:val="20"/>
          <w:lang w:val="en-US"/>
        </w:rPr>
        <w:t xml:space="preserve"> [Applicable only for LUMP SUM Grants: For Lump Sum Grants with a detailed budget table]:</w:t>
      </w:r>
      <w:r w:rsidRPr="00035F65">
        <w:rPr>
          <w:rFonts w:ascii="Arial" w:hAnsi="Arial" w:cs="Arial"/>
          <w:sz w:val="20"/>
          <w:szCs w:val="20"/>
          <w:lang w:val="en-US"/>
        </w:rPr>
        <w:t xml:space="preserve"> </w:t>
      </w:r>
    </w:p>
    <w:p w14:paraId="6B6E9D36" w14:textId="14E9660F" w:rsidR="00035F65" w:rsidRPr="00035F65" w:rsidRDefault="00035F65" w:rsidP="00343563">
      <w:pPr>
        <w:snapToGrid w:val="0"/>
        <w:spacing w:after="120"/>
        <w:jc w:val="both"/>
        <w:rPr>
          <w:rFonts w:ascii="Arial" w:hAnsi="Arial" w:cs="Arial"/>
          <w:sz w:val="20"/>
          <w:szCs w:val="20"/>
          <w:lang w:val="en-US"/>
        </w:rPr>
      </w:pPr>
      <w:r w:rsidRPr="00035F65">
        <w:rPr>
          <w:rFonts w:ascii="Arial" w:hAnsi="Arial" w:cs="Arial"/>
          <w:sz w:val="20"/>
          <w:szCs w:val="20"/>
          <w:lang w:val="en-GB"/>
        </w:rPr>
        <w:t>My</w:t>
      </w:r>
      <w:r w:rsidRPr="00035F65">
        <w:rPr>
          <w:rFonts w:ascii="Arial" w:hAnsi="Arial" w:cs="Arial"/>
          <w:sz w:val="20"/>
          <w:szCs w:val="20"/>
          <w:lang w:val="en-US"/>
        </w:rPr>
        <w:t xml:space="preserve"> </w:t>
      </w:r>
      <w:proofErr w:type="spellStart"/>
      <w:r w:rsidRPr="00035F65">
        <w:rPr>
          <w:rFonts w:ascii="Arial" w:hAnsi="Arial" w:cs="Arial"/>
          <w:sz w:val="20"/>
          <w:szCs w:val="20"/>
          <w:lang w:val="en-US"/>
        </w:rPr>
        <w:t>organisation</w:t>
      </w:r>
      <w:proofErr w:type="spellEnd"/>
      <w:r w:rsidRPr="00035F65">
        <w:rPr>
          <w:rFonts w:ascii="Arial" w:hAnsi="Arial" w:cs="Arial"/>
          <w:sz w:val="20"/>
          <w:szCs w:val="20"/>
          <w:lang w:val="en-US"/>
        </w:rPr>
        <w:t xml:space="preserve"> understands and accepts that the EU lump sum grants must be reliable proxies for the actual costs of a project and confirm that the detailed budget for the application has been established in accordance with our usual cost accounting practices and in compliance with the basic eligibility conditions for EU actual cost grants and exclude costs that are ineligible under the call conditions. Purchases and subcontracting costs must be done </w:t>
      </w:r>
      <w:proofErr w:type="gramStart"/>
      <w:r w:rsidRPr="00035F65">
        <w:rPr>
          <w:rFonts w:ascii="Arial" w:hAnsi="Arial" w:cs="Arial"/>
          <w:sz w:val="20"/>
          <w:szCs w:val="20"/>
          <w:lang w:val="en-US"/>
        </w:rPr>
        <w:t>taking into account</w:t>
      </w:r>
      <w:proofErr w:type="gramEnd"/>
      <w:r w:rsidRPr="00035F65">
        <w:rPr>
          <w:rFonts w:ascii="Arial" w:hAnsi="Arial" w:cs="Arial"/>
          <w:sz w:val="20"/>
          <w:szCs w:val="20"/>
          <w:lang w:val="en-US"/>
        </w:rPr>
        <w:t xml:space="preserve"> best value for money and must be free of conflict of interest.</w:t>
      </w:r>
    </w:p>
    <w:p w14:paraId="0D92118A" w14:textId="247CF9CE" w:rsidR="00035F65" w:rsidRPr="00035F65" w:rsidRDefault="00035F65" w:rsidP="00343563">
      <w:pPr>
        <w:snapToGrid w:val="0"/>
        <w:spacing w:after="120"/>
        <w:jc w:val="both"/>
        <w:rPr>
          <w:rFonts w:ascii="Arial" w:hAnsi="Arial" w:cs="Arial"/>
          <w:sz w:val="20"/>
          <w:szCs w:val="20"/>
          <w:lang w:val="en-GB"/>
        </w:rPr>
      </w:pPr>
      <w:r w:rsidRPr="00035F65">
        <w:rPr>
          <w:rFonts w:ascii="Arial" w:hAnsi="Arial" w:cs="Arial"/>
          <w:sz w:val="20"/>
          <w:szCs w:val="20"/>
          <w:lang w:val="en-GB"/>
        </w:rPr>
        <w:t xml:space="preserve">11 </w:t>
      </w:r>
      <w:r>
        <w:rPr>
          <w:rFonts w:ascii="Arial" w:hAnsi="Arial" w:cs="Arial"/>
          <w:sz w:val="20"/>
          <w:szCs w:val="20"/>
          <w:lang w:val="en-GB"/>
        </w:rPr>
        <w:t>-</w:t>
      </w:r>
      <w:r w:rsidRPr="00035F65">
        <w:rPr>
          <w:rFonts w:ascii="Arial" w:hAnsi="Arial" w:cs="Arial"/>
          <w:sz w:val="20"/>
          <w:szCs w:val="20"/>
          <w:lang w:val="en-GB"/>
        </w:rPr>
        <w:t xml:space="preserve"> My organisation declares that the application complies with </w:t>
      </w:r>
      <w:r w:rsidRPr="00035F65">
        <w:rPr>
          <w:rFonts w:ascii="Arial" w:hAnsi="Arial" w:cs="Arial"/>
          <w:b/>
          <w:bCs/>
          <w:sz w:val="20"/>
          <w:szCs w:val="20"/>
          <w:lang w:val="en-GB"/>
        </w:rPr>
        <w:t>ethical principles</w:t>
      </w:r>
      <w:r w:rsidRPr="00035F65">
        <w:rPr>
          <w:rFonts w:ascii="Arial" w:hAnsi="Arial" w:cs="Arial"/>
          <w:sz w:val="20"/>
          <w:szCs w:val="20"/>
          <w:lang w:val="en-GB"/>
        </w:rPr>
        <w:t xml:space="preserve"> and the applicable EU, international and national law on ethical principles (including the Charter of Fundamental Rights of the European Union and the European Convention on Human Rights and its Supplementary Protocols).</w:t>
      </w:r>
    </w:p>
    <w:p w14:paraId="37B7846B" w14:textId="2482F32B" w:rsidR="00035F65" w:rsidRPr="00035F65" w:rsidRDefault="00035F65" w:rsidP="00343563">
      <w:pPr>
        <w:snapToGrid w:val="0"/>
        <w:spacing w:after="120"/>
        <w:jc w:val="both"/>
        <w:rPr>
          <w:rFonts w:ascii="Arial" w:hAnsi="Arial" w:cs="Arial"/>
          <w:sz w:val="20"/>
          <w:szCs w:val="20"/>
          <w:lang w:val="en-US"/>
        </w:rPr>
      </w:pPr>
      <w:r w:rsidRPr="00035F65">
        <w:rPr>
          <w:rFonts w:ascii="Arial" w:hAnsi="Arial" w:cs="Arial"/>
          <w:sz w:val="20"/>
          <w:szCs w:val="20"/>
          <w:lang w:val="en-GB"/>
        </w:rPr>
        <w:t xml:space="preserve">12 </w:t>
      </w:r>
      <w:r>
        <w:rPr>
          <w:rFonts w:ascii="Arial" w:hAnsi="Arial" w:cs="Arial"/>
          <w:sz w:val="20"/>
          <w:szCs w:val="20"/>
          <w:lang w:val="en-GB"/>
        </w:rPr>
        <w:t>-</w:t>
      </w:r>
      <w:r w:rsidRPr="00035F65">
        <w:rPr>
          <w:rFonts w:ascii="Arial" w:hAnsi="Arial" w:cs="Arial"/>
          <w:sz w:val="20"/>
          <w:szCs w:val="20"/>
          <w:lang w:val="en-GB"/>
        </w:rPr>
        <w:t xml:space="preserve"> My</w:t>
      </w:r>
      <w:r w:rsidRPr="00035F65">
        <w:rPr>
          <w:rFonts w:ascii="Arial" w:hAnsi="Arial" w:cs="Arial"/>
          <w:sz w:val="20"/>
          <w:szCs w:val="20"/>
          <w:lang w:val="en-US"/>
        </w:rPr>
        <w:t xml:space="preserve"> </w:t>
      </w:r>
      <w:proofErr w:type="spellStart"/>
      <w:r w:rsidRPr="00035F65">
        <w:rPr>
          <w:rFonts w:ascii="Arial" w:hAnsi="Arial" w:cs="Arial"/>
          <w:sz w:val="20"/>
          <w:szCs w:val="20"/>
          <w:lang w:val="en-US"/>
        </w:rPr>
        <w:t>organisation</w:t>
      </w:r>
      <w:proofErr w:type="spellEnd"/>
      <w:r w:rsidRPr="00035F65">
        <w:rPr>
          <w:rFonts w:ascii="Arial" w:hAnsi="Arial" w:cs="Arial"/>
          <w:sz w:val="20"/>
          <w:szCs w:val="20"/>
          <w:lang w:val="en-US"/>
        </w:rPr>
        <w:t xml:space="preserve"> acknowledges that:</w:t>
      </w:r>
    </w:p>
    <w:p w14:paraId="165FD9EF" w14:textId="77777777" w:rsidR="00035F65" w:rsidRPr="00035F65" w:rsidRDefault="00035F65" w:rsidP="00343563">
      <w:pPr>
        <w:numPr>
          <w:ilvl w:val="0"/>
          <w:numId w:val="20"/>
        </w:numPr>
        <w:snapToGrid w:val="0"/>
        <w:spacing w:after="60"/>
        <w:ind w:left="284" w:hanging="284"/>
        <w:jc w:val="both"/>
        <w:rPr>
          <w:rFonts w:ascii="Arial" w:hAnsi="Arial" w:cs="Arial"/>
          <w:sz w:val="20"/>
          <w:szCs w:val="20"/>
          <w:lang w:val="en-US"/>
        </w:rPr>
      </w:pPr>
      <w:r w:rsidRPr="00035F65">
        <w:rPr>
          <w:rFonts w:ascii="Arial" w:hAnsi="Arial" w:cs="Arial"/>
          <w:b/>
          <w:bCs/>
          <w:sz w:val="20"/>
          <w:szCs w:val="20"/>
          <w:lang w:val="en-US"/>
        </w:rPr>
        <w:t>horizontal principles</w:t>
      </w:r>
      <w:r w:rsidRPr="00035F65">
        <w:rPr>
          <w:rFonts w:ascii="Arial" w:hAnsi="Arial" w:cs="Arial"/>
          <w:sz w:val="20"/>
          <w:szCs w:val="20"/>
          <w:lang w:val="en-US"/>
        </w:rPr>
        <w:t xml:space="preserve"> (gender and non-discrimination) will have to be respected during project implementation,</w:t>
      </w:r>
    </w:p>
    <w:p w14:paraId="7638703A" w14:textId="77777777" w:rsidR="00035F65" w:rsidRPr="00035F65" w:rsidRDefault="00035F65" w:rsidP="00343563">
      <w:pPr>
        <w:numPr>
          <w:ilvl w:val="0"/>
          <w:numId w:val="20"/>
        </w:numPr>
        <w:snapToGrid w:val="0"/>
        <w:spacing w:after="120"/>
        <w:ind w:left="284" w:hanging="284"/>
        <w:jc w:val="both"/>
        <w:rPr>
          <w:rFonts w:ascii="Arial" w:hAnsi="Arial" w:cs="Arial"/>
          <w:sz w:val="20"/>
          <w:szCs w:val="20"/>
          <w:lang w:val="en-US"/>
        </w:rPr>
      </w:pPr>
      <w:r w:rsidRPr="00035F65">
        <w:rPr>
          <w:rFonts w:ascii="Arial" w:hAnsi="Arial" w:cs="Arial"/>
          <w:sz w:val="20"/>
          <w:szCs w:val="20"/>
          <w:lang w:val="en-US"/>
        </w:rPr>
        <w:t>when collecting, processing personal data of the project partner(s), project participants, have ensure compliance with the requirements of Regulation (EU) 2016/679.</w:t>
      </w:r>
    </w:p>
    <w:p w14:paraId="6E364911" w14:textId="7201FB7A" w:rsidR="00035F65" w:rsidRPr="00035F65" w:rsidRDefault="00035F65" w:rsidP="00343563">
      <w:pPr>
        <w:snapToGrid w:val="0"/>
        <w:spacing w:after="120"/>
        <w:jc w:val="both"/>
        <w:rPr>
          <w:rFonts w:ascii="Arial" w:hAnsi="Arial" w:cs="Arial"/>
          <w:sz w:val="20"/>
          <w:szCs w:val="20"/>
          <w:lang w:val="en-US"/>
        </w:rPr>
      </w:pPr>
      <w:r w:rsidRPr="00035F65">
        <w:rPr>
          <w:rFonts w:ascii="Arial" w:hAnsi="Arial" w:cs="Arial"/>
          <w:sz w:val="20"/>
          <w:szCs w:val="20"/>
          <w:lang w:val="en-GB"/>
        </w:rPr>
        <w:t xml:space="preserve">13 </w:t>
      </w:r>
      <w:r>
        <w:rPr>
          <w:rFonts w:ascii="Arial" w:hAnsi="Arial" w:cs="Arial"/>
          <w:sz w:val="20"/>
          <w:szCs w:val="20"/>
          <w:lang w:val="en-GB"/>
        </w:rPr>
        <w:t>-</w:t>
      </w:r>
      <w:r w:rsidRPr="00035F65">
        <w:rPr>
          <w:rFonts w:ascii="Arial" w:hAnsi="Arial" w:cs="Arial"/>
          <w:sz w:val="20"/>
          <w:szCs w:val="20"/>
          <w:lang w:val="en-GB"/>
        </w:rPr>
        <w:t xml:space="preserve"> My organisation acknowledges and authorizes the collection, use and processing of personal data for the purpose of the evaluation of the application and the subsequent management of the grant. I/my organisation acknowledge and authorize that the data may also be used for the monitoring and evaluation of the EU funding programme, the design of future programmes and communication purposes.</w:t>
      </w:r>
    </w:p>
    <w:p w14:paraId="339E15E0" w14:textId="6C82F33F" w:rsidR="00035F65" w:rsidRPr="00035F65" w:rsidRDefault="00035F65" w:rsidP="00343563">
      <w:pPr>
        <w:snapToGrid w:val="0"/>
        <w:spacing w:after="120"/>
        <w:jc w:val="both"/>
        <w:rPr>
          <w:rFonts w:ascii="Arial" w:hAnsi="Arial" w:cs="Arial"/>
          <w:sz w:val="20"/>
          <w:szCs w:val="20"/>
          <w:lang w:val="en-US"/>
        </w:rPr>
      </w:pPr>
      <w:r w:rsidRPr="00035F65">
        <w:rPr>
          <w:rFonts w:ascii="Arial" w:hAnsi="Arial" w:cs="Arial"/>
          <w:sz w:val="20"/>
          <w:szCs w:val="20"/>
          <w:lang w:val="en-GB"/>
        </w:rPr>
        <w:t xml:space="preserve">14 </w:t>
      </w:r>
      <w:r>
        <w:rPr>
          <w:rFonts w:ascii="Arial" w:hAnsi="Arial" w:cs="Arial"/>
          <w:sz w:val="20"/>
          <w:szCs w:val="20"/>
          <w:lang w:val="en-GB"/>
        </w:rPr>
        <w:t>-</w:t>
      </w:r>
      <w:r w:rsidRPr="00035F65">
        <w:rPr>
          <w:rFonts w:ascii="Arial" w:hAnsi="Arial" w:cs="Arial"/>
          <w:sz w:val="20"/>
          <w:szCs w:val="20"/>
          <w:lang w:val="en-GB"/>
        </w:rPr>
        <w:t xml:space="preserve"> My organisation </w:t>
      </w:r>
      <w:r w:rsidRPr="00035F65">
        <w:rPr>
          <w:rFonts w:ascii="Arial" w:hAnsi="Arial" w:cs="Arial"/>
          <w:sz w:val="20"/>
          <w:szCs w:val="20"/>
          <w:lang w:val="en-US"/>
        </w:rPr>
        <w:t xml:space="preserve">has read, understood, and accepted description of the procedure for data submission via the (e) Social Innovation Information System and consent to the processing of personal data and privacy statement. </w:t>
      </w:r>
    </w:p>
    <w:p w14:paraId="52BA003A" w14:textId="77777777" w:rsidR="00035F65" w:rsidRPr="00035F65" w:rsidRDefault="00035F65" w:rsidP="00343563">
      <w:pPr>
        <w:snapToGrid w:val="0"/>
        <w:spacing w:after="120"/>
        <w:jc w:val="both"/>
        <w:rPr>
          <w:rFonts w:ascii="Arial" w:hAnsi="Arial" w:cs="Arial"/>
          <w:sz w:val="20"/>
          <w:szCs w:val="20"/>
          <w:lang w:val="en-US"/>
        </w:rPr>
      </w:pPr>
    </w:p>
    <w:p w14:paraId="44A78058" w14:textId="49968F95" w:rsidR="00035F65" w:rsidRPr="00035F65" w:rsidRDefault="00035F65" w:rsidP="00343563">
      <w:pPr>
        <w:snapToGrid w:val="0"/>
        <w:spacing w:after="120"/>
        <w:jc w:val="both"/>
        <w:rPr>
          <w:rFonts w:ascii="Arial" w:hAnsi="Arial" w:cs="Arial"/>
          <w:sz w:val="20"/>
          <w:szCs w:val="20"/>
          <w:lang w:val="en-GB"/>
        </w:rPr>
      </w:pPr>
      <w:r w:rsidRPr="00035F65">
        <w:rPr>
          <w:rFonts w:ascii="Arial" w:hAnsi="Arial" w:cs="Arial"/>
          <w:sz w:val="20"/>
          <w:szCs w:val="20"/>
          <w:lang w:val="en-GB"/>
        </w:rPr>
        <w:t>SIGNATURE</w:t>
      </w:r>
    </w:p>
    <w:tbl>
      <w:tblPr>
        <w:tblW w:w="9627" w:type="dxa"/>
        <w:tblInd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701"/>
        <w:gridCol w:w="5926"/>
      </w:tblGrid>
      <w:tr w:rsidR="00035F65" w:rsidRPr="00035F65" w14:paraId="2AFBCD90" w14:textId="77777777" w:rsidTr="00705007">
        <w:tc>
          <w:tcPr>
            <w:tcW w:w="3701" w:type="dxa"/>
            <w:tcBorders>
              <w:top w:val="nil"/>
              <w:left w:val="nil"/>
              <w:bottom w:val="nil"/>
              <w:right w:val="nil"/>
            </w:tcBorders>
            <w:shd w:val="clear" w:color="auto" w:fill="auto"/>
            <w:hideMark/>
          </w:tcPr>
          <w:p w14:paraId="68F3908D" w14:textId="77777777" w:rsidR="00035F65" w:rsidRPr="00035F65" w:rsidRDefault="00035F65" w:rsidP="00343563">
            <w:pPr>
              <w:snapToGrid w:val="0"/>
              <w:jc w:val="both"/>
              <w:rPr>
                <w:rFonts w:ascii="Arial" w:hAnsi="Arial" w:cs="Arial"/>
                <w:sz w:val="20"/>
                <w:szCs w:val="20"/>
                <w:lang w:val="lt-LT"/>
              </w:rPr>
            </w:pPr>
            <w:r w:rsidRPr="00035F65">
              <w:rPr>
                <w:rFonts w:ascii="Arial" w:hAnsi="Arial" w:cs="Arial"/>
                <w:sz w:val="20"/>
                <w:szCs w:val="20"/>
                <w:lang w:val="en-GB"/>
              </w:rPr>
              <w:t xml:space="preserve">Full name </w:t>
            </w:r>
          </w:p>
        </w:tc>
        <w:tc>
          <w:tcPr>
            <w:tcW w:w="5926" w:type="dxa"/>
            <w:tcBorders>
              <w:top w:val="nil"/>
              <w:left w:val="nil"/>
              <w:bottom w:val="nil"/>
              <w:right w:val="nil"/>
            </w:tcBorders>
            <w:shd w:val="clear" w:color="auto" w:fill="auto"/>
            <w:hideMark/>
          </w:tcPr>
          <w:p w14:paraId="62FD503B" w14:textId="77777777" w:rsidR="00035F65" w:rsidRPr="00035F65" w:rsidRDefault="00035F65" w:rsidP="00343563">
            <w:pPr>
              <w:snapToGrid w:val="0"/>
              <w:jc w:val="both"/>
              <w:rPr>
                <w:rFonts w:ascii="Arial" w:hAnsi="Arial" w:cs="Arial"/>
                <w:sz w:val="20"/>
                <w:szCs w:val="20"/>
                <w:lang w:val="lt-LT"/>
              </w:rPr>
            </w:pPr>
            <w:r w:rsidRPr="00035F65">
              <w:rPr>
                <w:rFonts w:ascii="Arial" w:hAnsi="Arial" w:cs="Arial"/>
                <w:sz w:val="20"/>
                <w:szCs w:val="20"/>
                <w:lang w:val="lt-LT"/>
              </w:rPr>
              <w:t> </w:t>
            </w:r>
          </w:p>
        </w:tc>
      </w:tr>
      <w:tr w:rsidR="00035F65" w:rsidRPr="00035F65" w14:paraId="0DAC1339" w14:textId="77777777" w:rsidTr="00705007">
        <w:tc>
          <w:tcPr>
            <w:tcW w:w="3701" w:type="dxa"/>
            <w:tcBorders>
              <w:top w:val="nil"/>
              <w:left w:val="nil"/>
              <w:bottom w:val="nil"/>
              <w:right w:val="nil"/>
            </w:tcBorders>
            <w:shd w:val="clear" w:color="auto" w:fill="auto"/>
            <w:hideMark/>
          </w:tcPr>
          <w:p w14:paraId="1909D6E5" w14:textId="77777777" w:rsidR="00035F65" w:rsidRPr="00035F65" w:rsidRDefault="00035F65" w:rsidP="00343563">
            <w:pPr>
              <w:snapToGrid w:val="0"/>
              <w:jc w:val="both"/>
              <w:rPr>
                <w:rFonts w:ascii="Arial" w:hAnsi="Arial" w:cs="Arial"/>
                <w:sz w:val="20"/>
                <w:szCs w:val="20"/>
                <w:lang w:val="lt-LT"/>
              </w:rPr>
            </w:pPr>
            <w:r w:rsidRPr="00035F65">
              <w:rPr>
                <w:rFonts w:ascii="Arial" w:hAnsi="Arial" w:cs="Arial"/>
                <w:sz w:val="20"/>
                <w:szCs w:val="20"/>
                <w:lang w:val="en-GB"/>
              </w:rPr>
              <w:t xml:space="preserve">Position </w:t>
            </w:r>
          </w:p>
        </w:tc>
        <w:tc>
          <w:tcPr>
            <w:tcW w:w="5926" w:type="dxa"/>
            <w:tcBorders>
              <w:top w:val="nil"/>
              <w:left w:val="nil"/>
              <w:bottom w:val="nil"/>
              <w:right w:val="nil"/>
            </w:tcBorders>
            <w:shd w:val="clear" w:color="auto" w:fill="auto"/>
            <w:hideMark/>
          </w:tcPr>
          <w:p w14:paraId="2985D0E8" w14:textId="77777777" w:rsidR="00035F65" w:rsidRPr="00035F65" w:rsidRDefault="00035F65" w:rsidP="00343563">
            <w:pPr>
              <w:snapToGrid w:val="0"/>
              <w:jc w:val="both"/>
              <w:rPr>
                <w:rFonts w:ascii="Arial" w:hAnsi="Arial" w:cs="Arial"/>
                <w:sz w:val="20"/>
                <w:szCs w:val="20"/>
                <w:lang w:val="lt-LT"/>
              </w:rPr>
            </w:pPr>
            <w:r w:rsidRPr="00035F65">
              <w:rPr>
                <w:rFonts w:ascii="Arial" w:hAnsi="Arial" w:cs="Arial"/>
                <w:sz w:val="20"/>
                <w:szCs w:val="20"/>
                <w:lang w:val="lt-LT"/>
              </w:rPr>
              <w:t> </w:t>
            </w:r>
          </w:p>
        </w:tc>
      </w:tr>
      <w:tr w:rsidR="00035F65" w:rsidRPr="00035F65" w14:paraId="761AE169" w14:textId="77777777" w:rsidTr="00705007">
        <w:tc>
          <w:tcPr>
            <w:tcW w:w="3701" w:type="dxa"/>
            <w:tcBorders>
              <w:top w:val="nil"/>
              <w:left w:val="nil"/>
              <w:bottom w:val="nil"/>
              <w:right w:val="nil"/>
            </w:tcBorders>
            <w:shd w:val="clear" w:color="auto" w:fill="auto"/>
            <w:hideMark/>
          </w:tcPr>
          <w:p w14:paraId="1D6A3B5D" w14:textId="77777777" w:rsidR="00035F65" w:rsidRPr="00035F65" w:rsidRDefault="00035F65" w:rsidP="00343563">
            <w:pPr>
              <w:snapToGrid w:val="0"/>
              <w:jc w:val="both"/>
              <w:rPr>
                <w:rFonts w:ascii="Arial" w:hAnsi="Arial" w:cs="Arial"/>
                <w:sz w:val="20"/>
                <w:szCs w:val="20"/>
                <w:lang w:val="lt-LT"/>
              </w:rPr>
            </w:pPr>
            <w:r w:rsidRPr="00035F65">
              <w:rPr>
                <w:rFonts w:ascii="Arial" w:hAnsi="Arial" w:cs="Arial"/>
                <w:sz w:val="20"/>
                <w:szCs w:val="20"/>
                <w:lang w:val="en-GB"/>
              </w:rPr>
              <w:t>Place and date</w:t>
            </w:r>
            <w:r w:rsidRPr="00035F65">
              <w:rPr>
                <w:rFonts w:ascii="Arial" w:hAnsi="Arial" w:cs="Arial"/>
                <w:sz w:val="20"/>
                <w:szCs w:val="20"/>
                <w:lang w:val="lt-LT"/>
              </w:rPr>
              <w:t> </w:t>
            </w:r>
          </w:p>
        </w:tc>
        <w:tc>
          <w:tcPr>
            <w:tcW w:w="5926" w:type="dxa"/>
            <w:tcBorders>
              <w:top w:val="nil"/>
              <w:left w:val="nil"/>
              <w:bottom w:val="nil"/>
              <w:right w:val="nil"/>
            </w:tcBorders>
            <w:shd w:val="clear" w:color="auto" w:fill="auto"/>
            <w:hideMark/>
          </w:tcPr>
          <w:p w14:paraId="0F742778" w14:textId="77777777" w:rsidR="00035F65" w:rsidRPr="00035F65" w:rsidRDefault="00035F65" w:rsidP="00343563">
            <w:pPr>
              <w:snapToGrid w:val="0"/>
              <w:jc w:val="both"/>
              <w:rPr>
                <w:rFonts w:ascii="Arial" w:hAnsi="Arial" w:cs="Arial"/>
                <w:sz w:val="20"/>
                <w:szCs w:val="20"/>
                <w:lang w:val="lt-LT"/>
              </w:rPr>
            </w:pPr>
            <w:r w:rsidRPr="00035F65">
              <w:rPr>
                <w:rFonts w:ascii="Arial" w:hAnsi="Arial" w:cs="Arial"/>
                <w:sz w:val="20"/>
                <w:szCs w:val="20"/>
                <w:lang w:val="lt-LT"/>
              </w:rPr>
              <w:t> </w:t>
            </w:r>
          </w:p>
        </w:tc>
      </w:tr>
      <w:tr w:rsidR="00035F65" w:rsidRPr="00035F65" w14:paraId="771E41D2" w14:textId="77777777" w:rsidTr="00705007">
        <w:trPr>
          <w:trHeight w:val="625"/>
        </w:trPr>
        <w:tc>
          <w:tcPr>
            <w:tcW w:w="3701" w:type="dxa"/>
            <w:tcBorders>
              <w:top w:val="nil"/>
              <w:left w:val="nil"/>
              <w:bottom w:val="nil"/>
              <w:right w:val="nil"/>
            </w:tcBorders>
            <w:shd w:val="clear" w:color="auto" w:fill="auto"/>
            <w:hideMark/>
          </w:tcPr>
          <w:p w14:paraId="0046698B" w14:textId="77777777" w:rsidR="00035F65" w:rsidRPr="00035F65" w:rsidRDefault="00035F65" w:rsidP="00343563">
            <w:pPr>
              <w:snapToGrid w:val="0"/>
              <w:jc w:val="both"/>
              <w:rPr>
                <w:rFonts w:ascii="Arial" w:hAnsi="Arial" w:cs="Arial"/>
                <w:sz w:val="20"/>
                <w:szCs w:val="20"/>
                <w:lang w:val="lt-LT"/>
              </w:rPr>
            </w:pPr>
            <w:r w:rsidRPr="00035F65">
              <w:rPr>
                <w:rFonts w:ascii="Arial" w:hAnsi="Arial" w:cs="Arial"/>
                <w:sz w:val="20"/>
                <w:szCs w:val="20"/>
                <w:lang w:val="en-GB"/>
              </w:rPr>
              <w:t xml:space="preserve">Signature  </w:t>
            </w:r>
          </w:p>
        </w:tc>
        <w:tc>
          <w:tcPr>
            <w:tcW w:w="5926" w:type="dxa"/>
            <w:tcBorders>
              <w:top w:val="nil"/>
              <w:left w:val="nil"/>
              <w:bottom w:val="nil"/>
              <w:right w:val="nil"/>
            </w:tcBorders>
            <w:shd w:val="clear" w:color="auto" w:fill="auto"/>
            <w:hideMark/>
          </w:tcPr>
          <w:p w14:paraId="284B984B" w14:textId="77777777" w:rsidR="00035F65" w:rsidRPr="00035F65" w:rsidRDefault="00035F65" w:rsidP="00343563">
            <w:pPr>
              <w:snapToGrid w:val="0"/>
              <w:jc w:val="both"/>
              <w:rPr>
                <w:rFonts w:ascii="Arial" w:hAnsi="Arial" w:cs="Arial"/>
                <w:sz w:val="20"/>
                <w:szCs w:val="20"/>
                <w:lang w:val="lt-LT"/>
              </w:rPr>
            </w:pPr>
            <w:r w:rsidRPr="00035F65">
              <w:rPr>
                <w:rFonts w:ascii="Arial" w:hAnsi="Arial" w:cs="Arial"/>
                <w:sz w:val="20"/>
                <w:szCs w:val="20"/>
                <w:lang w:val="lt-LT"/>
              </w:rPr>
              <w:t> </w:t>
            </w:r>
          </w:p>
        </w:tc>
      </w:tr>
    </w:tbl>
    <w:p w14:paraId="61F2622B" w14:textId="77777777" w:rsidR="00035F65" w:rsidRPr="00035F65" w:rsidRDefault="00035F65" w:rsidP="00343563">
      <w:pPr>
        <w:snapToGrid w:val="0"/>
        <w:spacing w:after="120"/>
        <w:jc w:val="both"/>
        <w:rPr>
          <w:rFonts w:ascii="Arial" w:hAnsi="Arial" w:cs="Arial"/>
          <w:sz w:val="20"/>
          <w:szCs w:val="20"/>
          <w:lang w:val="en-GB"/>
        </w:rPr>
      </w:pPr>
      <w:r w:rsidRPr="00035F65">
        <w:rPr>
          <w:rFonts w:ascii="Arial" w:hAnsi="Arial" w:cs="Arial"/>
          <w:sz w:val="20"/>
          <w:szCs w:val="20"/>
          <w:lang w:val="en-GB"/>
        </w:rPr>
        <w:t>Supporting documents to be also uploaded:</w:t>
      </w:r>
    </w:p>
    <w:p w14:paraId="1EFF5A1B" w14:textId="76419ABD" w:rsidR="008D4AF0" w:rsidRPr="00035F65" w:rsidRDefault="00035F65" w:rsidP="00343563">
      <w:pPr>
        <w:numPr>
          <w:ilvl w:val="0"/>
          <w:numId w:val="8"/>
        </w:numPr>
        <w:snapToGrid w:val="0"/>
        <w:spacing w:after="120"/>
        <w:ind w:left="284" w:hanging="284"/>
        <w:jc w:val="both"/>
        <w:rPr>
          <w:rFonts w:ascii="Arial" w:hAnsi="Arial" w:cs="Arial"/>
          <w:sz w:val="20"/>
          <w:szCs w:val="20"/>
          <w:lang w:val="en-GB"/>
        </w:rPr>
      </w:pPr>
      <w:r w:rsidRPr="00035F65">
        <w:rPr>
          <w:rFonts w:ascii="Arial" w:hAnsi="Arial" w:cs="Arial"/>
          <w:sz w:val="20"/>
          <w:szCs w:val="20"/>
          <w:lang w:val="en-GB"/>
        </w:rPr>
        <w:t>Legal documents proving that the legal representative is entitled to sign on behalf of the organisation.</w:t>
      </w:r>
    </w:p>
    <w:sectPr w:rsidR="008D4AF0" w:rsidRPr="00035F65" w:rsidSect="00E63E43">
      <w:headerReference w:type="even" r:id="rId8"/>
      <w:headerReference w:type="default" r:id="rId9"/>
      <w:footerReference w:type="default" r:id="rId10"/>
      <w:pgSz w:w="11906" w:h="16838"/>
      <w:pgMar w:top="1440" w:right="1440" w:bottom="1440" w:left="1156" w:header="708" w:footer="41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F49DB3" w14:textId="77777777" w:rsidR="00E63E43" w:rsidRDefault="00E63E43" w:rsidP="00BF035D">
      <w:r>
        <w:separator/>
      </w:r>
    </w:p>
  </w:endnote>
  <w:endnote w:type="continuationSeparator" w:id="0">
    <w:p w14:paraId="4E7C9E4E" w14:textId="77777777" w:rsidR="00E63E43" w:rsidRDefault="00E63E43" w:rsidP="00BF03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altName w:val="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rial">
    <w:altName w:val="ARIAL HEBREW LIGHT"/>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2" w:usb2="00000000" w:usb3="00000000" w:csb0="0000009F" w:csb1="00000000"/>
  </w:font>
  <w:font w:name="Calibri Light">
    <w:panose1 w:val="020F0302020204030204"/>
    <w:charset w:val="BA"/>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2CE2E8" w14:textId="21DC627A" w:rsidR="00BF035D" w:rsidRDefault="006424DC">
    <w:pPr>
      <w:pStyle w:val="Footer"/>
    </w:pPr>
    <w:r>
      <w:rPr>
        <w:noProof/>
      </w:rPr>
      <w:drawing>
        <wp:anchor distT="0" distB="0" distL="114300" distR="114300" simplePos="0" relativeHeight="251657216" behindDoc="0" locked="0" layoutInCell="1" allowOverlap="1" wp14:anchorId="1EBAA47C" wp14:editId="4A833BA8">
          <wp:simplePos x="0" y="0"/>
          <wp:positionH relativeFrom="column">
            <wp:posOffset>5189220</wp:posOffset>
          </wp:positionH>
          <wp:positionV relativeFrom="paragraph">
            <wp:posOffset>-213360</wp:posOffset>
          </wp:positionV>
          <wp:extent cx="1301939" cy="280693"/>
          <wp:effectExtent l="0" t="0" r="6350" b="0"/>
          <wp:wrapNone/>
          <wp:docPr id="15" name="Picture 15" descr="Blue text on a black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5" descr="Blue text on a black background&#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301939" cy="280693"/>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8EDD24" w14:textId="77777777" w:rsidR="00E63E43" w:rsidRDefault="00E63E43" w:rsidP="00BF035D">
      <w:r>
        <w:separator/>
      </w:r>
    </w:p>
  </w:footnote>
  <w:footnote w:type="continuationSeparator" w:id="0">
    <w:p w14:paraId="435F4761" w14:textId="77777777" w:rsidR="00E63E43" w:rsidRDefault="00E63E43" w:rsidP="00BF035D">
      <w:r>
        <w:continuationSeparator/>
      </w:r>
    </w:p>
  </w:footnote>
  <w:footnote w:id="1">
    <w:p w14:paraId="4675AB55" w14:textId="77777777" w:rsidR="00035F65" w:rsidRPr="00035F65" w:rsidRDefault="00035F65" w:rsidP="00035F65">
      <w:pPr>
        <w:pStyle w:val="FootnoteText"/>
        <w:ind w:left="284" w:hanging="284"/>
        <w:jc w:val="both"/>
        <w:rPr>
          <w:rFonts w:ascii="Arial" w:hAnsi="Arial" w:cs="Arial"/>
          <w:sz w:val="13"/>
          <w:szCs w:val="13"/>
        </w:rPr>
      </w:pPr>
      <w:r w:rsidRPr="00035F65">
        <w:rPr>
          <w:rStyle w:val="FootnoteReference"/>
          <w:rFonts w:ascii="Arial" w:hAnsi="Arial" w:cs="Arial"/>
          <w:sz w:val="13"/>
          <w:szCs w:val="13"/>
        </w:rPr>
        <w:footnoteRef/>
      </w:r>
      <w:r w:rsidRPr="00035F65">
        <w:rPr>
          <w:rFonts w:ascii="Arial" w:hAnsi="Arial" w:cs="Arial"/>
          <w:sz w:val="13"/>
          <w:szCs w:val="13"/>
        </w:rPr>
        <w:t xml:space="preserve"> </w:t>
      </w:r>
      <w:r w:rsidRPr="00035F65">
        <w:rPr>
          <w:rFonts w:ascii="Arial" w:hAnsi="Arial" w:cs="Arial"/>
          <w:sz w:val="13"/>
          <w:szCs w:val="13"/>
        </w:rPr>
        <w:tab/>
        <w:t>‘</w:t>
      </w:r>
      <w:proofErr w:type="spellStart"/>
      <w:r w:rsidRPr="00035F65">
        <w:rPr>
          <w:rFonts w:ascii="Arial" w:hAnsi="Arial" w:cs="Arial"/>
          <w:sz w:val="13"/>
          <w:szCs w:val="13"/>
        </w:rPr>
        <w:t>Commit</w:t>
      </w:r>
      <w:proofErr w:type="spellEnd"/>
      <w:r w:rsidRPr="00035F65">
        <w:rPr>
          <w:rFonts w:ascii="Arial" w:hAnsi="Arial" w:cs="Arial"/>
          <w:sz w:val="13"/>
          <w:szCs w:val="13"/>
        </w:rPr>
        <w:t xml:space="preserve"> to </w:t>
      </w:r>
      <w:proofErr w:type="spellStart"/>
      <w:r w:rsidRPr="00035F65">
        <w:rPr>
          <w:rFonts w:ascii="Arial" w:hAnsi="Arial" w:cs="Arial"/>
          <w:sz w:val="13"/>
          <w:szCs w:val="13"/>
        </w:rPr>
        <w:t>comply</w:t>
      </w:r>
      <w:proofErr w:type="spellEnd"/>
      <w:r w:rsidRPr="00035F65">
        <w:rPr>
          <w:rFonts w:ascii="Arial" w:hAnsi="Arial" w:cs="Arial"/>
          <w:sz w:val="13"/>
          <w:szCs w:val="13"/>
        </w:rPr>
        <w:t xml:space="preserve">’ </w:t>
      </w:r>
      <w:proofErr w:type="spellStart"/>
      <w:r w:rsidRPr="00035F65">
        <w:rPr>
          <w:rFonts w:ascii="Arial" w:hAnsi="Arial" w:cs="Arial"/>
          <w:sz w:val="13"/>
          <w:szCs w:val="13"/>
        </w:rPr>
        <w:t>means</w:t>
      </w:r>
      <w:proofErr w:type="spellEnd"/>
      <w:r w:rsidRPr="00035F65">
        <w:rPr>
          <w:rFonts w:ascii="Arial" w:hAnsi="Arial" w:cs="Arial"/>
          <w:sz w:val="13"/>
          <w:szCs w:val="13"/>
        </w:rPr>
        <w:t xml:space="preserve"> </w:t>
      </w:r>
      <w:proofErr w:type="spellStart"/>
      <w:r w:rsidRPr="00035F65">
        <w:rPr>
          <w:rFonts w:ascii="Arial" w:hAnsi="Arial" w:cs="Arial"/>
          <w:sz w:val="13"/>
          <w:szCs w:val="13"/>
        </w:rPr>
        <w:t>complying</w:t>
      </w:r>
      <w:proofErr w:type="spellEnd"/>
      <w:r w:rsidRPr="00035F65">
        <w:rPr>
          <w:rFonts w:ascii="Arial" w:hAnsi="Arial" w:cs="Arial"/>
          <w:sz w:val="13"/>
          <w:szCs w:val="13"/>
        </w:rPr>
        <w:t xml:space="preserve"> </w:t>
      </w:r>
      <w:proofErr w:type="spellStart"/>
      <w:r w:rsidRPr="00035F65">
        <w:rPr>
          <w:rFonts w:ascii="Arial" w:hAnsi="Arial" w:cs="Arial"/>
          <w:sz w:val="13"/>
          <w:szCs w:val="13"/>
        </w:rPr>
        <w:t>now</w:t>
      </w:r>
      <w:proofErr w:type="spellEnd"/>
      <w:r w:rsidRPr="00035F65">
        <w:rPr>
          <w:rFonts w:ascii="Arial" w:hAnsi="Arial" w:cs="Arial"/>
          <w:sz w:val="13"/>
          <w:szCs w:val="13"/>
        </w:rPr>
        <w:t xml:space="preserve"> </w:t>
      </w:r>
      <w:proofErr w:type="spellStart"/>
      <w:r w:rsidRPr="00035F65">
        <w:rPr>
          <w:rFonts w:ascii="Arial" w:hAnsi="Arial" w:cs="Arial"/>
          <w:sz w:val="13"/>
          <w:szCs w:val="13"/>
        </w:rPr>
        <w:t>and</w:t>
      </w:r>
      <w:proofErr w:type="spellEnd"/>
      <w:r w:rsidRPr="00035F65">
        <w:rPr>
          <w:rFonts w:ascii="Arial" w:hAnsi="Arial" w:cs="Arial"/>
          <w:sz w:val="13"/>
          <w:szCs w:val="13"/>
        </w:rPr>
        <w:t xml:space="preserve"> </w:t>
      </w:r>
      <w:proofErr w:type="spellStart"/>
      <w:r w:rsidRPr="00035F65">
        <w:rPr>
          <w:rFonts w:ascii="Arial" w:hAnsi="Arial" w:cs="Arial"/>
          <w:sz w:val="13"/>
          <w:szCs w:val="13"/>
        </w:rPr>
        <w:t>for</w:t>
      </w:r>
      <w:proofErr w:type="spellEnd"/>
      <w:r w:rsidRPr="00035F65">
        <w:rPr>
          <w:rFonts w:ascii="Arial" w:hAnsi="Arial" w:cs="Arial"/>
          <w:sz w:val="13"/>
          <w:szCs w:val="13"/>
        </w:rPr>
        <w:t xml:space="preserve"> </w:t>
      </w:r>
      <w:proofErr w:type="spellStart"/>
      <w:r w:rsidRPr="00035F65">
        <w:rPr>
          <w:rFonts w:ascii="Arial" w:hAnsi="Arial" w:cs="Arial"/>
          <w:sz w:val="13"/>
          <w:szCs w:val="13"/>
        </w:rPr>
        <w:t>the</w:t>
      </w:r>
      <w:proofErr w:type="spellEnd"/>
      <w:r w:rsidRPr="00035F65">
        <w:rPr>
          <w:rFonts w:ascii="Arial" w:hAnsi="Arial" w:cs="Arial"/>
          <w:sz w:val="13"/>
          <w:szCs w:val="13"/>
        </w:rPr>
        <w:t xml:space="preserve"> </w:t>
      </w:r>
      <w:proofErr w:type="spellStart"/>
      <w:r w:rsidRPr="00035F65">
        <w:rPr>
          <w:rFonts w:ascii="Arial" w:hAnsi="Arial" w:cs="Arial"/>
          <w:sz w:val="13"/>
          <w:szCs w:val="13"/>
        </w:rPr>
        <w:t>duration</w:t>
      </w:r>
      <w:proofErr w:type="spellEnd"/>
      <w:r w:rsidRPr="00035F65">
        <w:rPr>
          <w:rFonts w:ascii="Arial" w:hAnsi="Arial" w:cs="Arial"/>
          <w:sz w:val="13"/>
          <w:szCs w:val="13"/>
        </w:rPr>
        <w:t xml:space="preserve"> </w:t>
      </w:r>
      <w:proofErr w:type="spellStart"/>
      <w:r w:rsidRPr="00035F65">
        <w:rPr>
          <w:rFonts w:ascii="Arial" w:hAnsi="Arial" w:cs="Arial"/>
          <w:sz w:val="13"/>
          <w:szCs w:val="13"/>
        </w:rPr>
        <w:t>of</w:t>
      </w:r>
      <w:proofErr w:type="spellEnd"/>
      <w:r w:rsidRPr="00035F65">
        <w:rPr>
          <w:rFonts w:ascii="Arial" w:hAnsi="Arial" w:cs="Arial"/>
          <w:sz w:val="13"/>
          <w:szCs w:val="13"/>
        </w:rPr>
        <w:t xml:space="preserve"> </w:t>
      </w:r>
      <w:proofErr w:type="spellStart"/>
      <w:r w:rsidRPr="00035F65">
        <w:rPr>
          <w:rFonts w:ascii="Arial" w:hAnsi="Arial" w:cs="Arial"/>
          <w:sz w:val="13"/>
          <w:szCs w:val="13"/>
        </w:rPr>
        <w:t>the</w:t>
      </w:r>
      <w:proofErr w:type="spellEnd"/>
      <w:r w:rsidRPr="00035F65">
        <w:rPr>
          <w:rFonts w:ascii="Arial" w:hAnsi="Arial" w:cs="Arial"/>
          <w:sz w:val="13"/>
          <w:szCs w:val="13"/>
        </w:rPr>
        <w:t xml:space="preserve"> </w:t>
      </w:r>
      <w:proofErr w:type="spellStart"/>
      <w:r w:rsidRPr="00035F65">
        <w:rPr>
          <w:rFonts w:ascii="Arial" w:hAnsi="Arial" w:cs="Arial"/>
          <w:sz w:val="13"/>
          <w:szCs w:val="13"/>
        </w:rPr>
        <w:t>grant</w:t>
      </w:r>
      <w:proofErr w:type="spellEnd"/>
      <w:r w:rsidRPr="00035F65">
        <w:rPr>
          <w:rFonts w:ascii="Arial" w:hAnsi="Arial" w:cs="Arial"/>
          <w:sz w:val="13"/>
          <w:szCs w:val="13"/>
        </w:rPr>
        <w:t>.</w:t>
      </w:r>
    </w:p>
  </w:footnote>
  <w:footnote w:id="2">
    <w:p w14:paraId="2B3AAF47" w14:textId="77777777" w:rsidR="00035F65" w:rsidRPr="00035F65" w:rsidRDefault="00035F65" w:rsidP="00035F65">
      <w:pPr>
        <w:pStyle w:val="FootnoteText"/>
        <w:ind w:left="284" w:hanging="284"/>
        <w:jc w:val="both"/>
        <w:rPr>
          <w:rFonts w:ascii="Arial" w:hAnsi="Arial" w:cs="Arial"/>
          <w:sz w:val="13"/>
          <w:szCs w:val="13"/>
        </w:rPr>
      </w:pPr>
      <w:r w:rsidRPr="00035F65">
        <w:rPr>
          <w:rStyle w:val="FootnoteReference"/>
          <w:rFonts w:ascii="Arial" w:hAnsi="Arial" w:cs="Arial"/>
          <w:sz w:val="13"/>
          <w:szCs w:val="13"/>
        </w:rPr>
        <w:footnoteRef/>
      </w:r>
      <w:r w:rsidRPr="00035F65">
        <w:rPr>
          <w:rFonts w:ascii="Arial" w:hAnsi="Arial" w:cs="Arial"/>
          <w:sz w:val="13"/>
          <w:szCs w:val="13"/>
        </w:rPr>
        <w:t xml:space="preserve"> </w:t>
      </w:r>
      <w:r w:rsidRPr="00035F65">
        <w:rPr>
          <w:rFonts w:ascii="Arial" w:hAnsi="Arial" w:cs="Arial"/>
          <w:sz w:val="13"/>
          <w:szCs w:val="13"/>
        </w:rPr>
        <w:tab/>
      </w:r>
      <w:proofErr w:type="spellStart"/>
      <w:r w:rsidRPr="00035F65">
        <w:rPr>
          <w:rFonts w:ascii="Arial" w:hAnsi="Arial" w:cs="Arial"/>
          <w:sz w:val="13"/>
          <w:szCs w:val="18"/>
        </w:rPr>
        <w:t>See</w:t>
      </w:r>
      <w:proofErr w:type="spellEnd"/>
      <w:r w:rsidRPr="00035F65">
        <w:rPr>
          <w:rFonts w:ascii="Arial" w:hAnsi="Arial" w:cs="Arial"/>
          <w:sz w:val="13"/>
          <w:szCs w:val="18"/>
        </w:rPr>
        <w:t xml:space="preserve"> </w:t>
      </w:r>
      <w:proofErr w:type="spellStart"/>
      <w:r w:rsidRPr="00035F65">
        <w:rPr>
          <w:rFonts w:ascii="Arial" w:hAnsi="Arial" w:cs="Arial"/>
          <w:sz w:val="13"/>
          <w:szCs w:val="18"/>
        </w:rPr>
        <w:t>Article</w:t>
      </w:r>
      <w:proofErr w:type="spellEnd"/>
      <w:r w:rsidRPr="00035F65">
        <w:rPr>
          <w:rFonts w:ascii="Arial" w:hAnsi="Arial" w:cs="Arial"/>
          <w:sz w:val="13"/>
          <w:szCs w:val="18"/>
        </w:rPr>
        <w:t xml:space="preserve"> 136 </w:t>
      </w:r>
      <w:proofErr w:type="spellStart"/>
      <w:r w:rsidRPr="00035F65">
        <w:rPr>
          <w:rFonts w:ascii="Arial" w:hAnsi="Arial" w:cs="Arial"/>
          <w:sz w:val="13"/>
          <w:szCs w:val="18"/>
        </w:rPr>
        <w:t>of</w:t>
      </w:r>
      <w:proofErr w:type="spellEnd"/>
      <w:r w:rsidRPr="00035F65">
        <w:rPr>
          <w:rFonts w:ascii="Arial" w:hAnsi="Arial" w:cs="Arial"/>
          <w:sz w:val="13"/>
          <w:szCs w:val="18"/>
        </w:rPr>
        <w:t xml:space="preserve"> </w:t>
      </w:r>
      <w:r w:rsidRPr="00035F65">
        <w:rPr>
          <w:rFonts w:ascii="Arial" w:hAnsi="Arial" w:cs="Arial"/>
          <w:bCs/>
          <w:sz w:val="13"/>
          <w:szCs w:val="13"/>
          <w:lang w:val="en-US"/>
        </w:rPr>
        <w:t>Regulation (EU, Euratom) 2018/1046 of the European Parliament and of the Council of 18 July 2018 on the financial rules applicable to the general budget of the Union, amending Regulations (EU) No 1296/2013, (EU) No 1301/2013, (EU) No 1303/2013, (EU) No 1304/2013, (EU) No 1309/2013, (EU) No 1316/2013, (EU) No 223/2014, (EU) No 283/2014, and Decision No 541/2014/EU and repealing Regulation (EU, Euratom) No 966/2012 (‘</w:t>
      </w:r>
      <w:hyperlink r:id="rId1" w:history="1">
        <w:r w:rsidRPr="00035F65">
          <w:rPr>
            <w:rStyle w:val="Hyperlink"/>
            <w:rFonts w:ascii="Arial" w:hAnsi="Arial" w:cs="Arial"/>
            <w:bCs/>
            <w:sz w:val="13"/>
            <w:szCs w:val="13"/>
            <w:lang w:val="en-US"/>
          </w:rPr>
          <w:t>EU Financial Regulation</w:t>
        </w:r>
      </w:hyperlink>
      <w:r w:rsidRPr="00035F65">
        <w:rPr>
          <w:rFonts w:ascii="Arial" w:hAnsi="Arial" w:cs="Arial"/>
          <w:bCs/>
          <w:sz w:val="13"/>
          <w:szCs w:val="13"/>
          <w:lang w:val="en-US"/>
        </w:rPr>
        <w:t>’)</w:t>
      </w:r>
    </w:p>
  </w:footnote>
  <w:footnote w:id="3">
    <w:p w14:paraId="0562F0A4" w14:textId="77777777" w:rsidR="00035F65" w:rsidRPr="00035F65" w:rsidRDefault="00035F65" w:rsidP="00035F65">
      <w:pPr>
        <w:pStyle w:val="FootnoteText"/>
        <w:ind w:left="284" w:hanging="284"/>
        <w:rPr>
          <w:rFonts w:ascii="Arial" w:hAnsi="Arial" w:cs="Arial"/>
          <w:sz w:val="13"/>
          <w:szCs w:val="13"/>
        </w:rPr>
      </w:pPr>
      <w:r w:rsidRPr="00035F65">
        <w:rPr>
          <w:rStyle w:val="FootnoteReference"/>
          <w:rFonts w:ascii="Arial" w:hAnsi="Arial" w:cs="Arial"/>
          <w:sz w:val="13"/>
          <w:szCs w:val="13"/>
        </w:rPr>
        <w:footnoteRef/>
      </w:r>
      <w:r w:rsidRPr="00035F65">
        <w:rPr>
          <w:rFonts w:ascii="Arial" w:hAnsi="Arial" w:cs="Arial"/>
          <w:sz w:val="13"/>
          <w:szCs w:val="13"/>
        </w:rPr>
        <w:t xml:space="preserve"> </w:t>
      </w:r>
      <w:r w:rsidRPr="00035F65">
        <w:rPr>
          <w:rFonts w:ascii="Arial" w:hAnsi="Arial" w:cs="Arial"/>
          <w:sz w:val="13"/>
          <w:szCs w:val="13"/>
        </w:rPr>
        <w:tab/>
      </w:r>
      <w:proofErr w:type="spellStart"/>
      <w:r w:rsidRPr="00035F65">
        <w:rPr>
          <w:rFonts w:ascii="Arial" w:hAnsi="Arial" w:cs="Arial"/>
          <w:sz w:val="13"/>
          <w:szCs w:val="13"/>
        </w:rPr>
        <w:t>See</w:t>
      </w:r>
      <w:proofErr w:type="spellEnd"/>
      <w:r w:rsidRPr="00035F65">
        <w:rPr>
          <w:rFonts w:ascii="Arial" w:hAnsi="Arial" w:cs="Arial"/>
          <w:sz w:val="13"/>
          <w:szCs w:val="13"/>
        </w:rPr>
        <w:t xml:space="preserve"> </w:t>
      </w:r>
      <w:proofErr w:type="spellStart"/>
      <w:r w:rsidRPr="00035F65">
        <w:rPr>
          <w:rFonts w:ascii="Arial" w:hAnsi="Arial" w:cs="Arial"/>
          <w:sz w:val="13"/>
          <w:szCs w:val="13"/>
        </w:rPr>
        <w:t>Article</w:t>
      </w:r>
      <w:proofErr w:type="spellEnd"/>
      <w:r w:rsidRPr="00035F65">
        <w:rPr>
          <w:rFonts w:ascii="Arial" w:hAnsi="Arial" w:cs="Arial"/>
          <w:sz w:val="13"/>
          <w:szCs w:val="13"/>
        </w:rPr>
        <w:t xml:space="preserve"> 180 </w:t>
      </w:r>
      <w:hyperlink r:id="rId2" w:history="1">
        <w:r w:rsidRPr="00035F65">
          <w:rPr>
            <w:rStyle w:val="Hyperlink"/>
            <w:rFonts w:ascii="Arial" w:hAnsi="Arial" w:cs="Arial"/>
            <w:bCs/>
            <w:sz w:val="13"/>
            <w:szCs w:val="13"/>
            <w:lang w:val="en-US"/>
          </w:rPr>
          <w:t>EU Financial Regulation</w:t>
        </w:r>
      </w:hyperlink>
      <w:r w:rsidRPr="00035F65">
        <w:rPr>
          <w:rFonts w:ascii="Arial" w:hAnsi="Arial" w:cs="Arial"/>
          <w:sz w:val="13"/>
          <w:szCs w:val="13"/>
        </w:rPr>
        <w:t>.</w:t>
      </w:r>
    </w:p>
  </w:footnote>
  <w:footnote w:id="4">
    <w:p w14:paraId="3FB67FBF" w14:textId="77777777" w:rsidR="00035F65" w:rsidRPr="00035F65" w:rsidRDefault="00035F65" w:rsidP="00035F65">
      <w:pPr>
        <w:pStyle w:val="FootnoteText"/>
        <w:ind w:left="284" w:hanging="284"/>
        <w:rPr>
          <w:rFonts w:ascii="Arial" w:hAnsi="Arial" w:cs="Arial"/>
          <w:sz w:val="13"/>
          <w:szCs w:val="13"/>
        </w:rPr>
      </w:pPr>
      <w:r w:rsidRPr="00035F65">
        <w:rPr>
          <w:rStyle w:val="FootnoteReference"/>
          <w:rFonts w:ascii="Arial" w:hAnsi="Arial" w:cs="Arial"/>
          <w:sz w:val="13"/>
          <w:szCs w:val="13"/>
        </w:rPr>
        <w:footnoteRef/>
      </w:r>
      <w:r w:rsidRPr="00035F65">
        <w:rPr>
          <w:rFonts w:ascii="Arial" w:hAnsi="Arial" w:cs="Arial"/>
          <w:sz w:val="13"/>
          <w:szCs w:val="13"/>
        </w:rPr>
        <w:t xml:space="preserve"> </w:t>
      </w:r>
      <w:r w:rsidRPr="00035F65">
        <w:rPr>
          <w:rFonts w:ascii="Arial" w:hAnsi="Arial" w:cs="Arial"/>
          <w:sz w:val="13"/>
          <w:szCs w:val="13"/>
        </w:rPr>
        <w:tab/>
      </w:r>
      <w:proofErr w:type="spellStart"/>
      <w:r w:rsidRPr="00035F65">
        <w:rPr>
          <w:rFonts w:ascii="Arial" w:hAnsi="Arial" w:cs="Arial"/>
          <w:sz w:val="13"/>
          <w:szCs w:val="13"/>
        </w:rPr>
        <w:t>See</w:t>
      </w:r>
      <w:proofErr w:type="spellEnd"/>
      <w:r w:rsidRPr="00035F65">
        <w:rPr>
          <w:rFonts w:ascii="Arial" w:hAnsi="Arial" w:cs="Arial"/>
          <w:sz w:val="13"/>
          <w:szCs w:val="13"/>
        </w:rPr>
        <w:t xml:space="preserve"> </w:t>
      </w:r>
      <w:proofErr w:type="spellStart"/>
      <w:r w:rsidRPr="00035F65">
        <w:rPr>
          <w:rFonts w:ascii="Arial" w:hAnsi="Arial" w:cs="Arial"/>
          <w:sz w:val="13"/>
          <w:szCs w:val="13"/>
        </w:rPr>
        <w:t>Articles</w:t>
      </w:r>
      <w:proofErr w:type="spellEnd"/>
      <w:r w:rsidRPr="00035F65">
        <w:rPr>
          <w:rFonts w:ascii="Arial" w:hAnsi="Arial" w:cs="Arial"/>
          <w:sz w:val="13"/>
          <w:szCs w:val="13"/>
        </w:rPr>
        <w:t xml:space="preserve"> 136 </w:t>
      </w:r>
      <w:proofErr w:type="spellStart"/>
      <w:r w:rsidRPr="00035F65">
        <w:rPr>
          <w:rFonts w:ascii="Arial" w:hAnsi="Arial" w:cs="Arial"/>
          <w:sz w:val="13"/>
          <w:szCs w:val="13"/>
        </w:rPr>
        <w:t>and</w:t>
      </w:r>
      <w:proofErr w:type="spellEnd"/>
      <w:r w:rsidRPr="00035F65">
        <w:rPr>
          <w:rFonts w:ascii="Arial" w:hAnsi="Arial" w:cs="Arial"/>
          <w:sz w:val="13"/>
          <w:szCs w:val="13"/>
        </w:rPr>
        <w:t xml:space="preserve"> 141 </w:t>
      </w:r>
      <w:hyperlink r:id="rId3" w:history="1">
        <w:hyperlink r:id="rId4" w:history="1">
          <w:r w:rsidRPr="00035F65">
            <w:rPr>
              <w:rStyle w:val="Hyperlink"/>
              <w:rFonts w:ascii="Arial" w:hAnsi="Arial" w:cs="Arial"/>
              <w:bCs/>
              <w:sz w:val="13"/>
              <w:szCs w:val="13"/>
              <w:lang w:val="en-US"/>
            </w:rPr>
            <w:t>EU Financial Regulation</w:t>
          </w:r>
        </w:hyperlink>
        <w:r w:rsidRPr="00035F65">
          <w:rPr>
            <w:rStyle w:val="Hyperlink"/>
            <w:rFonts w:ascii="Arial" w:hAnsi="Arial" w:cs="Arial"/>
            <w:bCs/>
            <w:sz w:val="13"/>
            <w:szCs w:val="13"/>
            <w:lang w:val="en-US"/>
          </w:rPr>
          <w:t>n</w:t>
        </w:r>
      </w:hyperlink>
      <w:r w:rsidRPr="00035F65">
        <w:rPr>
          <w:rFonts w:ascii="Arial" w:hAnsi="Arial" w:cs="Arial"/>
          <w:sz w:val="13"/>
          <w:szCs w:val="13"/>
        </w:rPr>
        <w:t>.</w:t>
      </w:r>
    </w:p>
  </w:footnote>
  <w:footnote w:id="5">
    <w:p w14:paraId="574F96C1" w14:textId="77777777" w:rsidR="00035F65" w:rsidRPr="00035F65" w:rsidRDefault="00035F65" w:rsidP="00035F65">
      <w:pPr>
        <w:pStyle w:val="FootnoteText"/>
        <w:ind w:left="284" w:hanging="284"/>
        <w:jc w:val="both"/>
        <w:rPr>
          <w:rFonts w:ascii="Arial" w:hAnsi="Arial" w:cs="Arial"/>
          <w:sz w:val="13"/>
          <w:szCs w:val="13"/>
        </w:rPr>
      </w:pPr>
      <w:r w:rsidRPr="00035F65">
        <w:rPr>
          <w:rStyle w:val="FootnoteReference"/>
          <w:rFonts w:ascii="Arial" w:hAnsi="Arial" w:cs="Arial"/>
          <w:sz w:val="13"/>
          <w:szCs w:val="13"/>
        </w:rPr>
        <w:footnoteRef/>
      </w:r>
      <w:r w:rsidRPr="00035F65">
        <w:rPr>
          <w:rFonts w:ascii="Arial" w:hAnsi="Arial" w:cs="Arial"/>
          <w:sz w:val="13"/>
          <w:szCs w:val="13"/>
        </w:rPr>
        <w:t xml:space="preserve"> </w:t>
      </w:r>
      <w:r w:rsidRPr="00035F65">
        <w:rPr>
          <w:rFonts w:ascii="Arial" w:hAnsi="Arial" w:cs="Arial"/>
          <w:sz w:val="13"/>
          <w:szCs w:val="13"/>
        </w:rPr>
        <w:tab/>
      </w:r>
      <w:proofErr w:type="spellStart"/>
      <w:r w:rsidRPr="00035F65">
        <w:rPr>
          <w:rFonts w:ascii="Arial" w:hAnsi="Arial" w:cs="Arial"/>
          <w:sz w:val="13"/>
          <w:szCs w:val="13"/>
        </w:rPr>
        <w:t>See</w:t>
      </w:r>
      <w:proofErr w:type="spellEnd"/>
      <w:r w:rsidRPr="00035F65">
        <w:rPr>
          <w:rFonts w:ascii="Arial" w:hAnsi="Arial" w:cs="Arial"/>
          <w:sz w:val="13"/>
          <w:szCs w:val="13"/>
        </w:rPr>
        <w:t xml:space="preserve"> </w:t>
      </w:r>
      <w:proofErr w:type="spellStart"/>
      <w:r w:rsidRPr="00035F65">
        <w:rPr>
          <w:rFonts w:ascii="Arial" w:hAnsi="Arial" w:cs="Arial"/>
          <w:sz w:val="13"/>
          <w:szCs w:val="13"/>
        </w:rPr>
        <w:t>Articles</w:t>
      </w:r>
      <w:proofErr w:type="spellEnd"/>
      <w:r w:rsidRPr="00035F65">
        <w:rPr>
          <w:rFonts w:ascii="Arial" w:hAnsi="Arial" w:cs="Arial"/>
          <w:sz w:val="13"/>
          <w:szCs w:val="13"/>
        </w:rPr>
        <w:t xml:space="preserve"> 136 </w:t>
      </w:r>
      <w:proofErr w:type="spellStart"/>
      <w:r w:rsidRPr="00035F65">
        <w:rPr>
          <w:rFonts w:ascii="Arial" w:hAnsi="Arial" w:cs="Arial"/>
          <w:sz w:val="13"/>
          <w:szCs w:val="13"/>
        </w:rPr>
        <w:t>and</w:t>
      </w:r>
      <w:proofErr w:type="spellEnd"/>
      <w:r w:rsidRPr="00035F65">
        <w:rPr>
          <w:rFonts w:ascii="Arial" w:hAnsi="Arial" w:cs="Arial"/>
          <w:sz w:val="13"/>
          <w:szCs w:val="13"/>
        </w:rPr>
        <w:t xml:space="preserve"> 141 </w:t>
      </w:r>
      <w:hyperlink r:id="rId5" w:history="1">
        <w:hyperlink r:id="rId6" w:history="1">
          <w:r w:rsidRPr="00035F65">
            <w:rPr>
              <w:rStyle w:val="Hyperlink"/>
              <w:rFonts w:ascii="Arial" w:hAnsi="Arial" w:cs="Arial"/>
              <w:bCs/>
              <w:sz w:val="13"/>
              <w:szCs w:val="13"/>
              <w:lang w:val="en-US"/>
            </w:rPr>
            <w:t>EU Financial Regulation</w:t>
          </w:r>
        </w:hyperlink>
      </w:hyperlink>
      <w:r w:rsidRPr="00035F65">
        <w:rPr>
          <w:rFonts w:ascii="Arial" w:hAnsi="Arial" w:cs="Arial"/>
          <w:sz w:val="13"/>
          <w:szCs w:val="13"/>
        </w:rPr>
        <w:t>.</w:t>
      </w:r>
    </w:p>
  </w:footnote>
  <w:footnote w:id="6">
    <w:p w14:paraId="2357582F" w14:textId="77777777" w:rsidR="00035F65" w:rsidRPr="00035F65" w:rsidRDefault="00035F65" w:rsidP="00035F65">
      <w:pPr>
        <w:pStyle w:val="FootnoteText"/>
        <w:ind w:left="284" w:hanging="284"/>
        <w:jc w:val="both"/>
        <w:rPr>
          <w:rFonts w:ascii="Arial" w:hAnsi="Arial" w:cs="Arial"/>
          <w:sz w:val="13"/>
          <w:szCs w:val="13"/>
        </w:rPr>
      </w:pPr>
      <w:r w:rsidRPr="00035F65">
        <w:rPr>
          <w:rStyle w:val="FootnoteReference"/>
          <w:rFonts w:ascii="Arial" w:hAnsi="Arial" w:cs="Arial"/>
          <w:sz w:val="13"/>
          <w:szCs w:val="13"/>
        </w:rPr>
        <w:footnoteRef/>
      </w:r>
      <w:r w:rsidRPr="00035F65">
        <w:rPr>
          <w:rFonts w:ascii="Arial" w:hAnsi="Arial" w:cs="Arial"/>
          <w:sz w:val="13"/>
          <w:szCs w:val="13"/>
        </w:rPr>
        <w:t xml:space="preserve"> </w:t>
      </w:r>
      <w:r w:rsidRPr="00035F65">
        <w:rPr>
          <w:rFonts w:ascii="Arial" w:hAnsi="Arial" w:cs="Arial"/>
          <w:sz w:val="13"/>
          <w:szCs w:val="13"/>
        </w:rPr>
        <w:tab/>
      </w:r>
      <w:r w:rsidRPr="00035F65">
        <w:rPr>
          <w:rFonts w:ascii="Arial" w:hAnsi="Arial" w:cs="Arial"/>
          <w:sz w:val="13"/>
          <w:szCs w:val="13"/>
        </w:rPr>
        <w:t xml:space="preserve">Professional </w:t>
      </w:r>
      <w:proofErr w:type="spellStart"/>
      <w:r w:rsidRPr="00035F65">
        <w:rPr>
          <w:rFonts w:ascii="Arial" w:hAnsi="Arial" w:cs="Arial"/>
          <w:sz w:val="13"/>
          <w:szCs w:val="13"/>
        </w:rPr>
        <w:t>misconduct</w:t>
      </w:r>
      <w:proofErr w:type="spellEnd"/>
      <w:r w:rsidRPr="00035F65">
        <w:rPr>
          <w:rFonts w:ascii="Arial" w:hAnsi="Arial" w:cs="Arial"/>
          <w:sz w:val="13"/>
          <w:szCs w:val="13"/>
        </w:rPr>
        <w:t xml:space="preserve"> </w:t>
      </w:r>
      <w:proofErr w:type="spellStart"/>
      <w:r w:rsidRPr="00035F65">
        <w:rPr>
          <w:rFonts w:ascii="Arial" w:hAnsi="Arial" w:cs="Arial"/>
          <w:sz w:val="13"/>
          <w:szCs w:val="13"/>
        </w:rPr>
        <w:t>includes</w:t>
      </w:r>
      <w:proofErr w:type="spellEnd"/>
      <w:r w:rsidRPr="00035F65">
        <w:rPr>
          <w:rFonts w:ascii="Arial" w:hAnsi="Arial" w:cs="Arial"/>
          <w:sz w:val="13"/>
          <w:szCs w:val="13"/>
        </w:rPr>
        <w:t xml:space="preserve">: </w:t>
      </w:r>
      <w:proofErr w:type="spellStart"/>
      <w:r w:rsidRPr="00035F65">
        <w:rPr>
          <w:rFonts w:ascii="Arial" w:hAnsi="Arial" w:cs="Arial"/>
          <w:sz w:val="13"/>
          <w:szCs w:val="13"/>
        </w:rPr>
        <w:t>violation</w:t>
      </w:r>
      <w:proofErr w:type="spellEnd"/>
      <w:r w:rsidRPr="00035F65">
        <w:rPr>
          <w:rFonts w:ascii="Arial" w:hAnsi="Arial" w:cs="Arial"/>
          <w:sz w:val="13"/>
          <w:szCs w:val="13"/>
        </w:rPr>
        <w:t xml:space="preserve"> </w:t>
      </w:r>
      <w:proofErr w:type="spellStart"/>
      <w:r w:rsidRPr="00035F65">
        <w:rPr>
          <w:rFonts w:ascii="Arial" w:hAnsi="Arial" w:cs="Arial"/>
          <w:sz w:val="13"/>
          <w:szCs w:val="13"/>
        </w:rPr>
        <w:t>of</w:t>
      </w:r>
      <w:proofErr w:type="spellEnd"/>
      <w:r w:rsidRPr="00035F65">
        <w:rPr>
          <w:rFonts w:ascii="Arial" w:hAnsi="Arial" w:cs="Arial"/>
          <w:sz w:val="13"/>
          <w:szCs w:val="13"/>
        </w:rPr>
        <w:t xml:space="preserve"> </w:t>
      </w:r>
      <w:proofErr w:type="spellStart"/>
      <w:r w:rsidRPr="00035F65">
        <w:rPr>
          <w:rFonts w:ascii="Arial" w:hAnsi="Arial" w:cs="Arial"/>
          <w:sz w:val="13"/>
          <w:szCs w:val="13"/>
        </w:rPr>
        <w:t>ethical</w:t>
      </w:r>
      <w:proofErr w:type="spellEnd"/>
      <w:r w:rsidRPr="00035F65">
        <w:rPr>
          <w:rFonts w:ascii="Arial" w:hAnsi="Arial" w:cs="Arial"/>
          <w:sz w:val="13"/>
          <w:szCs w:val="13"/>
        </w:rPr>
        <w:t xml:space="preserve"> </w:t>
      </w:r>
      <w:proofErr w:type="spellStart"/>
      <w:r w:rsidRPr="00035F65">
        <w:rPr>
          <w:rFonts w:ascii="Arial" w:hAnsi="Arial" w:cs="Arial"/>
          <w:sz w:val="13"/>
          <w:szCs w:val="13"/>
        </w:rPr>
        <w:t>standards</w:t>
      </w:r>
      <w:proofErr w:type="spellEnd"/>
      <w:r w:rsidRPr="00035F65">
        <w:rPr>
          <w:rFonts w:ascii="Arial" w:hAnsi="Arial" w:cs="Arial"/>
          <w:sz w:val="13"/>
          <w:szCs w:val="13"/>
        </w:rPr>
        <w:t xml:space="preserve"> </w:t>
      </w:r>
      <w:proofErr w:type="spellStart"/>
      <w:r w:rsidRPr="00035F65">
        <w:rPr>
          <w:rFonts w:ascii="Arial" w:hAnsi="Arial" w:cs="Arial"/>
          <w:sz w:val="13"/>
          <w:szCs w:val="13"/>
        </w:rPr>
        <w:t>of</w:t>
      </w:r>
      <w:proofErr w:type="spellEnd"/>
      <w:r w:rsidRPr="00035F65">
        <w:rPr>
          <w:rFonts w:ascii="Arial" w:hAnsi="Arial" w:cs="Arial"/>
          <w:sz w:val="13"/>
          <w:szCs w:val="13"/>
        </w:rPr>
        <w:t xml:space="preserve"> </w:t>
      </w:r>
      <w:proofErr w:type="spellStart"/>
      <w:r w:rsidRPr="00035F65">
        <w:rPr>
          <w:rFonts w:ascii="Arial" w:hAnsi="Arial" w:cs="Arial"/>
          <w:sz w:val="13"/>
          <w:szCs w:val="13"/>
        </w:rPr>
        <w:t>the</w:t>
      </w:r>
      <w:proofErr w:type="spellEnd"/>
      <w:r w:rsidRPr="00035F65">
        <w:rPr>
          <w:rFonts w:ascii="Arial" w:hAnsi="Arial" w:cs="Arial"/>
          <w:sz w:val="13"/>
          <w:szCs w:val="13"/>
        </w:rPr>
        <w:t xml:space="preserve"> </w:t>
      </w:r>
      <w:proofErr w:type="spellStart"/>
      <w:r w:rsidRPr="00035F65">
        <w:rPr>
          <w:rFonts w:ascii="Arial" w:hAnsi="Arial" w:cs="Arial"/>
          <w:sz w:val="13"/>
          <w:szCs w:val="13"/>
        </w:rPr>
        <w:t>profession</w:t>
      </w:r>
      <w:proofErr w:type="spellEnd"/>
      <w:r w:rsidRPr="00035F65">
        <w:rPr>
          <w:rFonts w:ascii="Arial" w:hAnsi="Arial" w:cs="Arial"/>
          <w:sz w:val="13"/>
          <w:szCs w:val="13"/>
        </w:rPr>
        <w:t xml:space="preserve">, </w:t>
      </w:r>
      <w:proofErr w:type="spellStart"/>
      <w:r w:rsidRPr="00035F65">
        <w:rPr>
          <w:rFonts w:ascii="Arial" w:hAnsi="Arial" w:cs="Arial"/>
          <w:sz w:val="13"/>
          <w:szCs w:val="13"/>
        </w:rPr>
        <w:t>wrongful</w:t>
      </w:r>
      <w:proofErr w:type="spellEnd"/>
      <w:r w:rsidRPr="00035F65">
        <w:rPr>
          <w:rFonts w:ascii="Arial" w:hAnsi="Arial" w:cs="Arial"/>
          <w:sz w:val="13"/>
          <w:szCs w:val="13"/>
        </w:rPr>
        <w:t xml:space="preserve"> </w:t>
      </w:r>
      <w:proofErr w:type="spellStart"/>
      <w:r w:rsidRPr="00035F65">
        <w:rPr>
          <w:rFonts w:ascii="Arial" w:hAnsi="Arial" w:cs="Arial"/>
          <w:sz w:val="13"/>
          <w:szCs w:val="13"/>
        </w:rPr>
        <w:t>conduct</w:t>
      </w:r>
      <w:proofErr w:type="spellEnd"/>
      <w:r w:rsidRPr="00035F65">
        <w:rPr>
          <w:rFonts w:ascii="Arial" w:hAnsi="Arial" w:cs="Arial"/>
          <w:sz w:val="13"/>
          <w:szCs w:val="13"/>
        </w:rPr>
        <w:t xml:space="preserve"> </w:t>
      </w:r>
      <w:proofErr w:type="spellStart"/>
      <w:r w:rsidRPr="00035F65">
        <w:rPr>
          <w:rFonts w:ascii="Arial" w:hAnsi="Arial" w:cs="Arial"/>
          <w:sz w:val="13"/>
          <w:szCs w:val="13"/>
        </w:rPr>
        <w:t>with</w:t>
      </w:r>
      <w:proofErr w:type="spellEnd"/>
      <w:r w:rsidRPr="00035F65">
        <w:rPr>
          <w:rFonts w:ascii="Arial" w:hAnsi="Arial" w:cs="Arial"/>
          <w:sz w:val="13"/>
          <w:szCs w:val="13"/>
        </w:rPr>
        <w:t xml:space="preserve"> </w:t>
      </w:r>
      <w:proofErr w:type="spellStart"/>
      <w:r w:rsidRPr="00035F65">
        <w:rPr>
          <w:rFonts w:ascii="Arial" w:hAnsi="Arial" w:cs="Arial"/>
          <w:sz w:val="13"/>
          <w:szCs w:val="13"/>
        </w:rPr>
        <w:t>impact</w:t>
      </w:r>
      <w:proofErr w:type="spellEnd"/>
      <w:r w:rsidRPr="00035F65">
        <w:rPr>
          <w:rFonts w:ascii="Arial" w:hAnsi="Arial" w:cs="Arial"/>
          <w:sz w:val="13"/>
          <w:szCs w:val="13"/>
        </w:rPr>
        <w:t xml:space="preserve"> </w:t>
      </w:r>
      <w:proofErr w:type="spellStart"/>
      <w:r w:rsidRPr="00035F65">
        <w:rPr>
          <w:rFonts w:ascii="Arial" w:hAnsi="Arial" w:cs="Arial"/>
          <w:sz w:val="13"/>
          <w:szCs w:val="13"/>
        </w:rPr>
        <w:t>on</w:t>
      </w:r>
      <w:proofErr w:type="spellEnd"/>
      <w:r w:rsidRPr="00035F65">
        <w:rPr>
          <w:rFonts w:ascii="Arial" w:hAnsi="Arial" w:cs="Arial"/>
          <w:sz w:val="13"/>
          <w:szCs w:val="13"/>
        </w:rPr>
        <w:t xml:space="preserve"> </w:t>
      </w:r>
      <w:proofErr w:type="spellStart"/>
      <w:r w:rsidRPr="00035F65">
        <w:rPr>
          <w:rFonts w:ascii="Arial" w:hAnsi="Arial" w:cs="Arial"/>
          <w:sz w:val="13"/>
          <w:szCs w:val="13"/>
        </w:rPr>
        <w:t>professional</w:t>
      </w:r>
      <w:proofErr w:type="spellEnd"/>
      <w:r w:rsidRPr="00035F65">
        <w:rPr>
          <w:rFonts w:ascii="Arial" w:hAnsi="Arial" w:cs="Arial"/>
          <w:sz w:val="13"/>
          <w:szCs w:val="13"/>
        </w:rPr>
        <w:t xml:space="preserve"> </w:t>
      </w:r>
      <w:proofErr w:type="spellStart"/>
      <w:r w:rsidRPr="00035F65">
        <w:rPr>
          <w:rFonts w:ascii="Arial" w:hAnsi="Arial" w:cs="Arial"/>
          <w:sz w:val="13"/>
          <w:szCs w:val="13"/>
        </w:rPr>
        <w:t>credibility</w:t>
      </w:r>
      <w:proofErr w:type="spellEnd"/>
      <w:r w:rsidRPr="00035F65">
        <w:rPr>
          <w:rFonts w:ascii="Arial" w:hAnsi="Arial" w:cs="Arial"/>
          <w:sz w:val="13"/>
          <w:szCs w:val="13"/>
        </w:rPr>
        <w:t xml:space="preserve">, </w:t>
      </w:r>
      <w:proofErr w:type="spellStart"/>
      <w:r w:rsidRPr="00035F65">
        <w:rPr>
          <w:rFonts w:ascii="Arial" w:hAnsi="Arial" w:cs="Arial"/>
          <w:sz w:val="13"/>
          <w:szCs w:val="13"/>
        </w:rPr>
        <w:t>false</w:t>
      </w:r>
      <w:proofErr w:type="spellEnd"/>
      <w:r w:rsidRPr="00035F65">
        <w:rPr>
          <w:rFonts w:ascii="Arial" w:hAnsi="Arial" w:cs="Arial"/>
          <w:sz w:val="13"/>
          <w:szCs w:val="13"/>
        </w:rPr>
        <w:t xml:space="preserve"> </w:t>
      </w:r>
      <w:proofErr w:type="spellStart"/>
      <w:r w:rsidRPr="00035F65">
        <w:rPr>
          <w:rFonts w:ascii="Arial" w:hAnsi="Arial" w:cs="Arial"/>
          <w:sz w:val="13"/>
          <w:szCs w:val="13"/>
        </w:rPr>
        <w:t>declarations</w:t>
      </w:r>
      <w:proofErr w:type="spellEnd"/>
      <w:r w:rsidRPr="00035F65">
        <w:rPr>
          <w:rFonts w:ascii="Arial" w:hAnsi="Arial" w:cs="Arial"/>
          <w:sz w:val="13"/>
          <w:szCs w:val="13"/>
        </w:rPr>
        <w:t>/</w:t>
      </w:r>
      <w:proofErr w:type="spellStart"/>
      <w:r w:rsidRPr="00035F65">
        <w:rPr>
          <w:rFonts w:ascii="Arial" w:hAnsi="Arial" w:cs="Arial"/>
          <w:sz w:val="13"/>
          <w:szCs w:val="13"/>
        </w:rPr>
        <w:t>misrepresentation</w:t>
      </w:r>
      <w:proofErr w:type="spellEnd"/>
      <w:r w:rsidRPr="00035F65">
        <w:rPr>
          <w:rFonts w:ascii="Arial" w:hAnsi="Arial" w:cs="Arial"/>
          <w:sz w:val="13"/>
          <w:szCs w:val="13"/>
        </w:rPr>
        <w:t xml:space="preserve"> </w:t>
      </w:r>
      <w:proofErr w:type="spellStart"/>
      <w:r w:rsidRPr="00035F65">
        <w:rPr>
          <w:rFonts w:ascii="Arial" w:hAnsi="Arial" w:cs="Arial"/>
          <w:sz w:val="13"/>
          <w:szCs w:val="13"/>
        </w:rPr>
        <w:t>of</w:t>
      </w:r>
      <w:proofErr w:type="spellEnd"/>
      <w:r w:rsidRPr="00035F65">
        <w:rPr>
          <w:rFonts w:ascii="Arial" w:hAnsi="Arial" w:cs="Arial"/>
          <w:sz w:val="13"/>
          <w:szCs w:val="13"/>
        </w:rPr>
        <w:t xml:space="preserve"> </w:t>
      </w:r>
      <w:proofErr w:type="spellStart"/>
      <w:r w:rsidRPr="00035F65">
        <w:rPr>
          <w:rFonts w:ascii="Arial" w:hAnsi="Arial" w:cs="Arial"/>
          <w:sz w:val="13"/>
          <w:szCs w:val="13"/>
        </w:rPr>
        <w:t>information</w:t>
      </w:r>
      <w:proofErr w:type="spellEnd"/>
      <w:r w:rsidRPr="00035F65">
        <w:rPr>
          <w:rFonts w:ascii="Arial" w:hAnsi="Arial" w:cs="Arial"/>
          <w:sz w:val="13"/>
          <w:szCs w:val="13"/>
        </w:rPr>
        <w:t xml:space="preserve">, </w:t>
      </w:r>
      <w:proofErr w:type="spellStart"/>
      <w:r w:rsidRPr="00035F65">
        <w:rPr>
          <w:rFonts w:ascii="Arial" w:hAnsi="Arial" w:cs="Arial"/>
          <w:sz w:val="13"/>
          <w:szCs w:val="13"/>
        </w:rPr>
        <w:t>participation</w:t>
      </w:r>
      <w:proofErr w:type="spellEnd"/>
      <w:r w:rsidRPr="00035F65">
        <w:rPr>
          <w:rFonts w:ascii="Arial" w:hAnsi="Arial" w:cs="Arial"/>
          <w:sz w:val="13"/>
          <w:szCs w:val="13"/>
        </w:rPr>
        <w:t xml:space="preserve"> </w:t>
      </w:r>
      <w:proofErr w:type="spellStart"/>
      <w:r w:rsidRPr="00035F65">
        <w:rPr>
          <w:rFonts w:ascii="Arial" w:hAnsi="Arial" w:cs="Arial"/>
          <w:sz w:val="13"/>
          <w:szCs w:val="13"/>
        </w:rPr>
        <w:t>in</w:t>
      </w:r>
      <w:proofErr w:type="spellEnd"/>
      <w:r w:rsidRPr="00035F65">
        <w:rPr>
          <w:rFonts w:ascii="Arial" w:hAnsi="Arial" w:cs="Arial"/>
          <w:sz w:val="13"/>
          <w:szCs w:val="13"/>
        </w:rPr>
        <w:t xml:space="preserve"> a </w:t>
      </w:r>
      <w:proofErr w:type="spellStart"/>
      <w:r w:rsidRPr="00035F65">
        <w:rPr>
          <w:rFonts w:ascii="Arial" w:hAnsi="Arial" w:cs="Arial"/>
          <w:sz w:val="13"/>
          <w:szCs w:val="13"/>
        </w:rPr>
        <w:t>cartel</w:t>
      </w:r>
      <w:proofErr w:type="spellEnd"/>
      <w:r w:rsidRPr="00035F65">
        <w:rPr>
          <w:rFonts w:ascii="Arial" w:hAnsi="Arial" w:cs="Arial"/>
          <w:sz w:val="13"/>
          <w:szCs w:val="13"/>
        </w:rPr>
        <w:t xml:space="preserve"> </w:t>
      </w:r>
      <w:proofErr w:type="spellStart"/>
      <w:r w:rsidRPr="00035F65">
        <w:rPr>
          <w:rFonts w:ascii="Arial" w:hAnsi="Arial" w:cs="Arial"/>
          <w:sz w:val="13"/>
          <w:szCs w:val="13"/>
        </w:rPr>
        <w:t>or</w:t>
      </w:r>
      <w:proofErr w:type="spellEnd"/>
      <w:r w:rsidRPr="00035F65">
        <w:rPr>
          <w:rFonts w:ascii="Arial" w:hAnsi="Arial" w:cs="Arial"/>
          <w:sz w:val="13"/>
          <w:szCs w:val="13"/>
        </w:rPr>
        <w:t xml:space="preserve"> </w:t>
      </w:r>
      <w:proofErr w:type="spellStart"/>
      <w:r w:rsidRPr="00035F65">
        <w:rPr>
          <w:rFonts w:ascii="Arial" w:hAnsi="Arial" w:cs="Arial"/>
          <w:sz w:val="13"/>
          <w:szCs w:val="13"/>
        </w:rPr>
        <w:t>other</w:t>
      </w:r>
      <w:proofErr w:type="spellEnd"/>
      <w:r w:rsidRPr="00035F65">
        <w:rPr>
          <w:rFonts w:ascii="Arial" w:hAnsi="Arial" w:cs="Arial"/>
          <w:sz w:val="13"/>
          <w:szCs w:val="13"/>
        </w:rPr>
        <w:t xml:space="preserve"> </w:t>
      </w:r>
      <w:proofErr w:type="spellStart"/>
      <w:r w:rsidRPr="00035F65">
        <w:rPr>
          <w:rFonts w:ascii="Arial" w:hAnsi="Arial" w:cs="Arial"/>
          <w:sz w:val="13"/>
          <w:szCs w:val="13"/>
        </w:rPr>
        <w:t>agreement</w:t>
      </w:r>
      <w:proofErr w:type="spellEnd"/>
      <w:r w:rsidRPr="00035F65">
        <w:rPr>
          <w:rFonts w:ascii="Arial" w:hAnsi="Arial" w:cs="Arial"/>
          <w:sz w:val="13"/>
          <w:szCs w:val="13"/>
        </w:rPr>
        <w:t xml:space="preserve"> </w:t>
      </w:r>
      <w:proofErr w:type="spellStart"/>
      <w:r w:rsidRPr="00035F65">
        <w:rPr>
          <w:rFonts w:ascii="Arial" w:hAnsi="Arial" w:cs="Arial"/>
          <w:sz w:val="13"/>
          <w:szCs w:val="13"/>
        </w:rPr>
        <w:t>distorting</w:t>
      </w:r>
      <w:proofErr w:type="spellEnd"/>
      <w:r w:rsidRPr="00035F65">
        <w:rPr>
          <w:rFonts w:ascii="Arial" w:hAnsi="Arial" w:cs="Arial"/>
          <w:sz w:val="13"/>
          <w:szCs w:val="13"/>
        </w:rPr>
        <w:t xml:space="preserve"> </w:t>
      </w:r>
      <w:proofErr w:type="spellStart"/>
      <w:r w:rsidRPr="00035F65">
        <w:rPr>
          <w:rFonts w:ascii="Arial" w:hAnsi="Arial" w:cs="Arial"/>
          <w:sz w:val="13"/>
          <w:szCs w:val="13"/>
        </w:rPr>
        <w:t>competition</w:t>
      </w:r>
      <w:proofErr w:type="spellEnd"/>
      <w:r w:rsidRPr="00035F65">
        <w:rPr>
          <w:rFonts w:ascii="Arial" w:hAnsi="Arial" w:cs="Arial"/>
          <w:sz w:val="13"/>
          <w:szCs w:val="13"/>
        </w:rPr>
        <w:t xml:space="preserve">, </w:t>
      </w:r>
      <w:proofErr w:type="spellStart"/>
      <w:r w:rsidRPr="00035F65">
        <w:rPr>
          <w:rFonts w:ascii="Arial" w:hAnsi="Arial" w:cs="Arial"/>
          <w:sz w:val="13"/>
          <w:szCs w:val="13"/>
        </w:rPr>
        <w:t>violation</w:t>
      </w:r>
      <w:proofErr w:type="spellEnd"/>
      <w:r w:rsidRPr="00035F65">
        <w:rPr>
          <w:rFonts w:ascii="Arial" w:hAnsi="Arial" w:cs="Arial"/>
          <w:sz w:val="13"/>
          <w:szCs w:val="13"/>
        </w:rPr>
        <w:t xml:space="preserve"> </w:t>
      </w:r>
      <w:proofErr w:type="spellStart"/>
      <w:r w:rsidRPr="00035F65">
        <w:rPr>
          <w:rFonts w:ascii="Arial" w:hAnsi="Arial" w:cs="Arial"/>
          <w:sz w:val="13"/>
          <w:szCs w:val="13"/>
        </w:rPr>
        <w:t>of</w:t>
      </w:r>
      <w:proofErr w:type="spellEnd"/>
      <w:r w:rsidRPr="00035F65">
        <w:rPr>
          <w:rFonts w:ascii="Arial" w:hAnsi="Arial" w:cs="Arial"/>
          <w:sz w:val="13"/>
          <w:szCs w:val="13"/>
        </w:rPr>
        <w:t xml:space="preserve"> IPR, </w:t>
      </w:r>
      <w:proofErr w:type="spellStart"/>
      <w:r w:rsidRPr="00035F65">
        <w:rPr>
          <w:rFonts w:ascii="Arial" w:hAnsi="Arial" w:cs="Arial"/>
          <w:sz w:val="13"/>
          <w:szCs w:val="13"/>
        </w:rPr>
        <w:t>attempting</w:t>
      </w:r>
      <w:proofErr w:type="spellEnd"/>
      <w:r w:rsidRPr="00035F65">
        <w:rPr>
          <w:rFonts w:ascii="Arial" w:hAnsi="Arial" w:cs="Arial"/>
          <w:sz w:val="13"/>
          <w:szCs w:val="13"/>
        </w:rPr>
        <w:t xml:space="preserve"> to </w:t>
      </w:r>
      <w:proofErr w:type="spellStart"/>
      <w:r w:rsidRPr="00035F65">
        <w:rPr>
          <w:rFonts w:ascii="Arial" w:hAnsi="Arial" w:cs="Arial"/>
          <w:sz w:val="13"/>
          <w:szCs w:val="13"/>
        </w:rPr>
        <w:t>influence</w:t>
      </w:r>
      <w:proofErr w:type="spellEnd"/>
      <w:r w:rsidRPr="00035F65">
        <w:rPr>
          <w:rFonts w:ascii="Arial" w:hAnsi="Arial" w:cs="Arial"/>
          <w:sz w:val="13"/>
          <w:szCs w:val="13"/>
        </w:rPr>
        <w:t xml:space="preserve"> </w:t>
      </w:r>
      <w:proofErr w:type="spellStart"/>
      <w:r w:rsidRPr="00035F65">
        <w:rPr>
          <w:rFonts w:ascii="Arial" w:hAnsi="Arial" w:cs="Arial"/>
          <w:sz w:val="13"/>
          <w:szCs w:val="13"/>
        </w:rPr>
        <w:t>decision-making</w:t>
      </w:r>
      <w:proofErr w:type="spellEnd"/>
      <w:r w:rsidRPr="00035F65">
        <w:rPr>
          <w:rFonts w:ascii="Arial" w:hAnsi="Arial" w:cs="Arial"/>
          <w:sz w:val="13"/>
          <w:szCs w:val="13"/>
        </w:rPr>
        <w:t xml:space="preserve"> </w:t>
      </w:r>
      <w:proofErr w:type="spellStart"/>
      <w:r w:rsidRPr="00035F65">
        <w:rPr>
          <w:rFonts w:ascii="Arial" w:hAnsi="Arial" w:cs="Arial"/>
          <w:sz w:val="13"/>
          <w:szCs w:val="13"/>
        </w:rPr>
        <w:t>processes</w:t>
      </w:r>
      <w:proofErr w:type="spellEnd"/>
      <w:r w:rsidRPr="00035F65">
        <w:rPr>
          <w:rFonts w:ascii="Arial" w:hAnsi="Arial" w:cs="Arial"/>
          <w:sz w:val="13"/>
          <w:szCs w:val="13"/>
        </w:rPr>
        <w:t xml:space="preserve"> </w:t>
      </w:r>
      <w:proofErr w:type="spellStart"/>
      <w:r w:rsidRPr="00035F65">
        <w:rPr>
          <w:rFonts w:ascii="Arial" w:hAnsi="Arial" w:cs="Arial"/>
          <w:sz w:val="13"/>
          <w:szCs w:val="13"/>
        </w:rPr>
        <w:t>or</w:t>
      </w:r>
      <w:proofErr w:type="spellEnd"/>
      <w:r w:rsidRPr="00035F65">
        <w:rPr>
          <w:rFonts w:ascii="Arial" w:hAnsi="Arial" w:cs="Arial"/>
          <w:sz w:val="13"/>
          <w:szCs w:val="13"/>
        </w:rPr>
        <w:t xml:space="preserve"> </w:t>
      </w:r>
      <w:proofErr w:type="spellStart"/>
      <w:r w:rsidRPr="00035F65">
        <w:rPr>
          <w:rFonts w:ascii="Arial" w:hAnsi="Arial" w:cs="Arial"/>
          <w:sz w:val="13"/>
          <w:szCs w:val="13"/>
        </w:rPr>
        <w:t>obtain</w:t>
      </w:r>
      <w:proofErr w:type="spellEnd"/>
      <w:r w:rsidRPr="00035F65">
        <w:rPr>
          <w:rFonts w:ascii="Arial" w:hAnsi="Arial" w:cs="Arial"/>
          <w:sz w:val="13"/>
          <w:szCs w:val="13"/>
        </w:rPr>
        <w:t xml:space="preserve"> </w:t>
      </w:r>
      <w:proofErr w:type="spellStart"/>
      <w:r w:rsidRPr="00035F65">
        <w:rPr>
          <w:rFonts w:ascii="Arial" w:hAnsi="Arial" w:cs="Arial"/>
          <w:sz w:val="13"/>
          <w:szCs w:val="13"/>
        </w:rPr>
        <w:t>confidential</w:t>
      </w:r>
      <w:proofErr w:type="spellEnd"/>
      <w:r w:rsidRPr="00035F65">
        <w:rPr>
          <w:rFonts w:ascii="Arial" w:hAnsi="Arial" w:cs="Arial"/>
          <w:sz w:val="13"/>
          <w:szCs w:val="13"/>
        </w:rPr>
        <w:t xml:space="preserve"> </w:t>
      </w:r>
      <w:proofErr w:type="spellStart"/>
      <w:r w:rsidRPr="00035F65">
        <w:rPr>
          <w:rFonts w:ascii="Arial" w:hAnsi="Arial" w:cs="Arial"/>
          <w:sz w:val="13"/>
          <w:szCs w:val="13"/>
        </w:rPr>
        <w:t>information</w:t>
      </w:r>
      <w:proofErr w:type="spellEnd"/>
      <w:r w:rsidRPr="00035F65">
        <w:rPr>
          <w:rFonts w:ascii="Arial" w:hAnsi="Arial" w:cs="Arial"/>
          <w:sz w:val="13"/>
          <w:szCs w:val="13"/>
        </w:rPr>
        <w:t xml:space="preserve"> </w:t>
      </w:r>
      <w:proofErr w:type="spellStart"/>
      <w:r w:rsidRPr="00035F65">
        <w:rPr>
          <w:rFonts w:ascii="Arial" w:hAnsi="Arial" w:cs="Arial"/>
          <w:sz w:val="13"/>
          <w:szCs w:val="13"/>
        </w:rPr>
        <w:t>from</w:t>
      </w:r>
      <w:proofErr w:type="spellEnd"/>
      <w:r w:rsidRPr="00035F65">
        <w:rPr>
          <w:rFonts w:ascii="Arial" w:hAnsi="Arial" w:cs="Arial"/>
          <w:sz w:val="13"/>
          <w:szCs w:val="13"/>
        </w:rPr>
        <w:t xml:space="preserve"> </w:t>
      </w:r>
      <w:proofErr w:type="spellStart"/>
      <w:r w:rsidRPr="00035F65">
        <w:rPr>
          <w:rFonts w:ascii="Arial" w:hAnsi="Arial" w:cs="Arial"/>
          <w:sz w:val="13"/>
          <w:szCs w:val="13"/>
        </w:rPr>
        <w:t>public</w:t>
      </w:r>
      <w:proofErr w:type="spellEnd"/>
      <w:r w:rsidRPr="00035F65">
        <w:rPr>
          <w:rFonts w:ascii="Arial" w:hAnsi="Arial" w:cs="Arial"/>
          <w:sz w:val="13"/>
          <w:szCs w:val="13"/>
        </w:rPr>
        <w:t xml:space="preserve"> </w:t>
      </w:r>
      <w:proofErr w:type="spellStart"/>
      <w:r w:rsidRPr="00035F65">
        <w:rPr>
          <w:rFonts w:ascii="Arial" w:hAnsi="Arial" w:cs="Arial"/>
          <w:sz w:val="13"/>
          <w:szCs w:val="13"/>
        </w:rPr>
        <w:t>authorities</w:t>
      </w:r>
      <w:proofErr w:type="spellEnd"/>
      <w:r w:rsidRPr="00035F65">
        <w:rPr>
          <w:rFonts w:ascii="Arial" w:hAnsi="Arial" w:cs="Arial"/>
          <w:sz w:val="13"/>
          <w:szCs w:val="13"/>
        </w:rPr>
        <w:t xml:space="preserve"> to </w:t>
      </w:r>
      <w:proofErr w:type="spellStart"/>
      <w:r w:rsidRPr="00035F65">
        <w:rPr>
          <w:rFonts w:ascii="Arial" w:hAnsi="Arial" w:cs="Arial"/>
          <w:sz w:val="13"/>
          <w:szCs w:val="13"/>
        </w:rPr>
        <w:t>gain</w:t>
      </w:r>
      <w:proofErr w:type="spellEnd"/>
      <w:r w:rsidRPr="00035F65">
        <w:rPr>
          <w:rFonts w:ascii="Arial" w:hAnsi="Arial" w:cs="Arial"/>
          <w:sz w:val="13"/>
          <w:szCs w:val="13"/>
        </w:rPr>
        <w:t xml:space="preserve"> </w:t>
      </w:r>
      <w:proofErr w:type="spellStart"/>
      <w:r w:rsidRPr="00035F65">
        <w:rPr>
          <w:rFonts w:ascii="Arial" w:hAnsi="Arial" w:cs="Arial"/>
          <w:sz w:val="13"/>
          <w:szCs w:val="13"/>
        </w:rPr>
        <w:t>an</w:t>
      </w:r>
      <w:proofErr w:type="spellEnd"/>
      <w:r w:rsidRPr="00035F65">
        <w:rPr>
          <w:rFonts w:ascii="Arial" w:hAnsi="Arial" w:cs="Arial"/>
          <w:sz w:val="13"/>
          <w:szCs w:val="13"/>
        </w:rPr>
        <w:t xml:space="preserve"> </w:t>
      </w:r>
      <w:proofErr w:type="spellStart"/>
      <w:r w:rsidRPr="00035F65">
        <w:rPr>
          <w:rFonts w:ascii="Arial" w:hAnsi="Arial" w:cs="Arial"/>
          <w:sz w:val="13"/>
          <w:szCs w:val="13"/>
        </w:rPr>
        <w:t>advantage</w:t>
      </w:r>
      <w:proofErr w:type="spellEnd"/>
      <w:r w:rsidRPr="00035F65">
        <w:rPr>
          <w:rFonts w:ascii="Arial" w:hAnsi="Arial" w:cs="Arial"/>
          <w:sz w:val="13"/>
          <w:szCs w:val="13"/>
        </w:rPr>
        <w:t>.</w:t>
      </w:r>
    </w:p>
  </w:footnote>
  <w:footnote w:id="7">
    <w:p w14:paraId="68DED664" w14:textId="77777777" w:rsidR="00035F65" w:rsidRPr="00035F65" w:rsidRDefault="00035F65" w:rsidP="00035F65">
      <w:pPr>
        <w:pStyle w:val="FootnoteText"/>
        <w:tabs>
          <w:tab w:val="left" w:pos="426"/>
        </w:tabs>
        <w:ind w:left="284" w:hanging="284"/>
        <w:rPr>
          <w:rFonts w:ascii="Arial" w:hAnsi="Arial" w:cs="Arial"/>
          <w:sz w:val="18"/>
          <w:szCs w:val="18"/>
        </w:rPr>
      </w:pPr>
      <w:r w:rsidRPr="00035F65">
        <w:rPr>
          <w:rStyle w:val="FootnoteReference"/>
          <w:rFonts w:ascii="Arial" w:hAnsi="Arial" w:cs="Arial"/>
          <w:sz w:val="13"/>
          <w:szCs w:val="13"/>
        </w:rPr>
        <w:footnoteRef/>
      </w:r>
      <w:r w:rsidRPr="00035F65">
        <w:rPr>
          <w:rFonts w:ascii="Arial" w:hAnsi="Arial" w:cs="Arial"/>
          <w:sz w:val="13"/>
          <w:szCs w:val="13"/>
        </w:rPr>
        <w:t xml:space="preserve">     </w:t>
      </w:r>
      <w:proofErr w:type="spellStart"/>
      <w:r w:rsidRPr="00035F65">
        <w:rPr>
          <w:rFonts w:ascii="Arial" w:hAnsi="Arial" w:cs="Arial"/>
          <w:sz w:val="13"/>
          <w:szCs w:val="13"/>
        </w:rPr>
        <w:t>Consolidated</w:t>
      </w:r>
      <w:proofErr w:type="spellEnd"/>
      <w:r w:rsidRPr="00035F65">
        <w:rPr>
          <w:rFonts w:ascii="Arial" w:hAnsi="Arial" w:cs="Arial"/>
          <w:sz w:val="13"/>
          <w:szCs w:val="13"/>
        </w:rPr>
        <w:t xml:space="preserve"> </w:t>
      </w:r>
      <w:proofErr w:type="spellStart"/>
      <w:r w:rsidRPr="00035F65">
        <w:rPr>
          <w:rFonts w:ascii="Arial" w:hAnsi="Arial" w:cs="Arial"/>
          <w:sz w:val="13"/>
          <w:szCs w:val="13"/>
        </w:rPr>
        <w:t>list</w:t>
      </w:r>
      <w:proofErr w:type="spellEnd"/>
      <w:r w:rsidRPr="00035F65">
        <w:rPr>
          <w:rFonts w:ascii="Arial" w:hAnsi="Arial" w:cs="Arial"/>
          <w:sz w:val="13"/>
          <w:szCs w:val="13"/>
        </w:rPr>
        <w:t xml:space="preserve"> (</w:t>
      </w:r>
      <w:proofErr w:type="spellStart"/>
      <w:r w:rsidRPr="00035F65">
        <w:rPr>
          <w:rFonts w:ascii="Arial" w:hAnsi="Arial" w:cs="Arial"/>
          <w:sz w:val="13"/>
          <w:szCs w:val="13"/>
        </w:rPr>
        <w:t>the</w:t>
      </w:r>
      <w:proofErr w:type="spellEnd"/>
      <w:r w:rsidRPr="00035F65">
        <w:rPr>
          <w:rFonts w:ascii="Arial" w:hAnsi="Arial" w:cs="Arial"/>
          <w:sz w:val="13"/>
          <w:szCs w:val="13"/>
        </w:rPr>
        <w:t xml:space="preserve"> “EU </w:t>
      </w:r>
      <w:proofErr w:type="spellStart"/>
      <w:r w:rsidRPr="00035F65">
        <w:rPr>
          <w:rFonts w:ascii="Arial" w:hAnsi="Arial" w:cs="Arial"/>
          <w:sz w:val="13"/>
          <w:szCs w:val="13"/>
        </w:rPr>
        <w:t>sanctions</w:t>
      </w:r>
      <w:proofErr w:type="spellEnd"/>
      <w:r w:rsidRPr="00035F65">
        <w:rPr>
          <w:rFonts w:ascii="Arial" w:hAnsi="Arial" w:cs="Arial"/>
          <w:sz w:val="13"/>
          <w:szCs w:val="13"/>
        </w:rPr>
        <w:t xml:space="preserve"> </w:t>
      </w:r>
      <w:proofErr w:type="spellStart"/>
      <w:r w:rsidRPr="00035F65">
        <w:rPr>
          <w:rFonts w:ascii="Arial" w:hAnsi="Arial" w:cs="Arial"/>
          <w:sz w:val="13"/>
          <w:szCs w:val="13"/>
        </w:rPr>
        <w:t>list</w:t>
      </w:r>
      <w:proofErr w:type="spellEnd"/>
      <w:r w:rsidRPr="00035F65">
        <w:rPr>
          <w:rFonts w:ascii="Arial" w:hAnsi="Arial" w:cs="Arial"/>
          <w:sz w:val="13"/>
          <w:szCs w:val="13"/>
        </w:rPr>
        <w:t xml:space="preserve">”) </w:t>
      </w:r>
      <w:proofErr w:type="spellStart"/>
      <w:r w:rsidRPr="00035F65">
        <w:rPr>
          <w:rFonts w:ascii="Arial" w:hAnsi="Arial" w:cs="Arial"/>
          <w:sz w:val="13"/>
          <w:szCs w:val="13"/>
        </w:rPr>
        <w:t>presently</w:t>
      </w:r>
      <w:proofErr w:type="spellEnd"/>
      <w:r w:rsidRPr="00035F65">
        <w:rPr>
          <w:rFonts w:ascii="Arial" w:hAnsi="Arial" w:cs="Arial"/>
          <w:sz w:val="13"/>
          <w:szCs w:val="13"/>
        </w:rPr>
        <w:t xml:space="preserve"> </w:t>
      </w:r>
      <w:proofErr w:type="spellStart"/>
      <w:r w:rsidRPr="00035F65">
        <w:rPr>
          <w:rFonts w:ascii="Arial" w:hAnsi="Arial" w:cs="Arial"/>
          <w:sz w:val="13"/>
          <w:szCs w:val="13"/>
        </w:rPr>
        <w:t>available</w:t>
      </w:r>
      <w:proofErr w:type="spellEnd"/>
      <w:r w:rsidRPr="00035F65">
        <w:rPr>
          <w:rFonts w:ascii="Arial" w:hAnsi="Arial" w:cs="Arial"/>
          <w:sz w:val="13"/>
          <w:szCs w:val="13"/>
        </w:rPr>
        <w:t xml:space="preserve"> at:    </w:t>
      </w:r>
      <w:hyperlink r:id="rId7" w:history="1">
        <w:r w:rsidRPr="00035F65">
          <w:rPr>
            <w:rStyle w:val="Hyperlink"/>
            <w:rFonts w:ascii="Arial" w:hAnsi="Arial" w:cs="Arial"/>
            <w:sz w:val="13"/>
            <w:szCs w:val="13"/>
          </w:rPr>
          <w:t>https://data.europa.eu/euodp/en/data/dataset/consolidated-list-of-persons-groups-and-entities-subject-to-eu-financial-sanctions</w:t>
        </w:r>
      </w:hyperlink>
      <w:r w:rsidRPr="00035F65">
        <w:rPr>
          <w:rFonts w:ascii="Arial" w:hAnsi="Arial" w:cs="Arial"/>
          <w:sz w:val="13"/>
          <w:szCs w:val="13"/>
        </w:rPr>
        <w:t xml:space="preserve">. </w:t>
      </w:r>
      <w:proofErr w:type="spellStart"/>
      <w:r w:rsidRPr="00035F65">
        <w:rPr>
          <w:rFonts w:ascii="Arial" w:hAnsi="Arial" w:cs="Arial"/>
          <w:sz w:val="13"/>
          <w:szCs w:val="13"/>
        </w:rPr>
        <w:t>Note</w:t>
      </w:r>
      <w:proofErr w:type="spellEnd"/>
      <w:r w:rsidRPr="00035F65">
        <w:rPr>
          <w:rFonts w:ascii="Arial" w:hAnsi="Arial" w:cs="Arial"/>
          <w:sz w:val="13"/>
          <w:szCs w:val="13"/>
        </w:rPr>
        <w:t xml:space="preserve"> </w:t>
      </w:r>
      <w:proofErr w:type="spellStart"/>
      <w:r w:rsidRPr="00035F65">
        <w:rPr>
          <w:rFonts w:ascii="Arial" w:hAnsi="Arial" w:cs="Arial"/>
          <w:sz w:val="13"/>
          <w:szCs w:val="13"/>
        </w:rPr>
        <w:t>that</w:t>
      </w:r>
      <w:proofErr w:type="spellEnd"/>
      <w:r w:rsidRPr="00035F65">
        <w:rPr>
          <w:rFonts w:ascii="Arial" w:hAnsi="Arial" w:cs="Arial"/>
          <w:sz w:val="13"/>
          <w:szCs w:val="13"/>
        </w:rPr>
        <w:t xml:space="preserve"> </w:t>
      </w:r>
      <w:proofErr w:type="spellStart"/>
      <w:r w:rsidRPr="00035F65">
        <w:rPr>
          <w:rFonts w:ascii="Arial" w:hAnsi="Arial" w:cs="Arial"/>
          <w:sz w:val="13"/>
          <w:szCs w:val="13"/>
        </w:rPr>
        <w:t>the</w:t>
      </w:r>
      <w:proofErr w:type="spellEnd"/>
      <w:r w:rsidRPr="00035F65">
        <w:rPr>
          <w:rFonts w:ascii="Arial" w:hAnsi="Arial" w:cs="Arial"/>
          <w:sz w:val="13"/>
          <w:szCs w:val="13"/>
        </w:rPr>
        <w:t xml:space="preserve"> EU </w:t>
      </w:r>
      <w:proofErr w:type="spellStart"/>
      <w:r w:rsidRPr="00035F65">
        <w:rPr>
          <w:rFonts w:ascii="Arial" w:hAnsi="Arial" w:cs="Arial"/>
          <w:sz w:val="13"/>
          <w:szCs w:val="13"/>
        </w:rPr>
        <w:t>Official</w:t>
      </w:r>
      <w:proofErr w:type="spellEnd"/>
      <w:r w:rsidRPr="00035F65">
        <w:rPr>
          <w:rFonts w:ascii="Arial" w:hAnsi="Arial" w:cs="Arial"/>
          <w:sz w:val="13"/>
          <w:szCs w:val="13"/>
        </w:rPr>
        <w:t xml:space="preserve"> </w:t>
      </w:r>
      <w:proofErr w:type="spellStart"/>
      <w:r w:rsidRPr="00035F65">
        <w:rPr>
          <w:rFonts w:ascii="Arial" w:hAnsi="Arial" w:cs="Arial"/>
          <w:sz w:val="13"/>
          <w:szCs w:val="13"/>
        </w:rPr>
        <w:t>Journal</w:t>
      </w:r>
      <w:proofErr w:type="spellEnd"/>
      <w:r w:rsidRPr="00035F65">
        <w:rPr>
          <w:rFonts w:ascii="Arial" w:hAnsi="Arial" w:cs="Arial"/>
          <w:sz w:val="13"/>
          <w:szCs w:val="13"/>
        </w:rPr>
        <w:t xml:space="preserve"> </w:t>
      </w:r>
      <w:proofErr w:type="spellStart"/>
      <w:r w:rsidRPr="00035F65">
        <w:rPr>
          <w:rFonts w:ascii="Arial" w:hAnsi="Arial" w:cs="Arial"/>
          <w:sz w:val="13"/>
          <w:szCs w:val="13"/>
        </w:rPr>
        <w:t>is</w:t>
      </w:r>
      <w:proofErr w:type="spellEnd"/>
      <w:r w:rsidRPr="00035F65">
        <w:rPr>
          <w:rFonts w:ascii="Arial" w:hAnsi="Arial" w:cs="Arial"/>
          <w:sz w:val="13"/>
          <w:szCs w:val="13"/>
        </w:rPr>
        <w:t xml:space="preserve"> </w:t>
      </w:r>
      <w:proofErr w:type="spellStart"/>
      <w:r w:rsidRPr="00035F65">
        <w:rPr>
          <w:rFonts w:ascii="Arial" w:hAnsi="Arial" w:cs="Arial"/>
          <w:sz w:val="13"/>
          <w:szCs w:val="13"/>
        </w:rPr>
        <w:t>the</w:t>
      </w:r>
      <w:proofErr w:type="spellEnd"/>
      <w:r w:rsidRPr="00035F65">
        <w:rPr>
          <w:rFonts w:ascii="Arial" w:hAnsi="Arial" w:cs="Arial"/>
          <w:sz w:val="13"/>
          <w:szCs w:val="13"/>
        </w:rPr>
        <w:t xml:space="preserve"> </w:t>
      </w:r>
      <w:proofErr w:type="spellStart"/>
      <w:r w:rsidRPr="00035F65">
        <w:rPr>
          <w:rFonts w:ascii="Arial" w:hAnsi="Arial" w:cs="Arial"/>
          <w:sz w:val="13"/>
          <w:szCs w:val="13"/>
        </w:rPr>
        <w:t>official</w:t>
      </w:r>
      <w:proofErr w:type="spellEnd"/>
      <w:r w:rsidRPr="00035F65">
        <w:rPr>
          <w:rFonts w:ascii="Arial" w:hAnsi="Arial" w:cs="Arial"/>
          <w:sz w:val="13"/>
          <w:szCs w:val="13"/>
        </w:rPr>
        <w:t xml:space="preserve"> </w:t>
      </w:r>
      <w:proofErr w:type="spellStart"/>
      <w:r w:rsidRPr="00035F65">
        <w:rPr>
          <w:rFonts w:ascii="Arial" w:hAnsi="Arial" w:cs="Arial"/>
          <w:sz w:val="13"/>
          <w:szCs w:val="13"/>
        </w:rPr>
        <w:t>source</w:t>
      </w:r>
      <w:proofErr w:type="spellEnd"/>
      <w:r w:rsidRPr="00035F65">
        <w:rPr>
          <w:rFonts w:ascii="Arial" w:hAnsi="Arial" w:cs="Arial"/>
          <w:sz w:val="13"/>
          <w:szCs w:val="13"/>
        </w:rPr>
        <w:t xml:space="preserve"> </w:t>
      </w:r>
      <w:proofErr w:type="spellStart"/>
      <w:r w:rsidRPr="00035F65">
        <w:rPr>
          <w:rFonts w:ascii="Arial" w:hAnsi="Arial" w:cs="Arial"/>
          <w:sz w:val="13"/>
          <w:szCs w:val="13"/>
        </w:rPr>
        <w:t>of</w:t>
      </w:r>
      <w:proofErr w:type="spellEnd"/>
      <w:r w:rsidRPr="00035F65">
        <w:rPr>
          <w:rFonts w:ascii="Arial" w:hAnsi="Arial" w:cs="Arial"/>
          <w:sz w:val="13"/>
          <w:szCs w:val="13"/>
        </w:rPr>
        <w:t xml:space="preserve"> EU </w:t>
      </w:r>
      <w:proofErr w:type="spellStart"/>
      <w:r w:rsidRPr="00035F65">
        <w:rPr>
          <w:rFonts w:ascii="Arial" w:hAnsi="Arial" w:cs="Arial"/>
          <w:sz w:val="13"/>
          <w:szCs w:val="13"/>
        </w:rPr>
        <w:t>law</w:t>
      </w:r>
      <w:proofErr w:type="spellEnd"/>
      <w:r w:rsidRPr="00035F65">
        <w:rPr>
          <w:rFonts w:ascii="Arial" w:hAnsi="Arial" w:cs="Arial"/>
          <w:sz w:val="13"/>
          <w:szCs w:val="13"/>
        </w:rPr>
        <w:t xml:space="preserve"> </w:t>
      </w:r>
      <w:proofErr w:type="spellStart"/>
      <w:r w:rsidRPr="00035F65">
        <w:rPr>
          <w:rFonts w:ascii="Arial" w:hAnsi="Arial" w:cs="Arial"/>
          <w:sz w:val="13"/>
          <w:szCs w:val="13"/>
        </w:rPr>
        <w:t>and</w:t>
      </w:r>
      <w:proofErr w:type="spellEnd"/>
      <w:r w:rsidRPr="00035F65">
        <w:rPr>
          <w:rFonts w:ascii="Arial" w:hAnsi="Arial" w:cs="Arial"/>
          <w:sz w:val="13"/>
          <w:szCs w:val="13"/>
        </w:rPr>
        <w:t xml:space="preserve">, </w:t>
      </w:r>
      <w:proofErr w:type="spellStart"/>
      <w:r w:rsidRPr="00035F65">
        <w:rPr>
          <w:rFonts w:ascii="Arial" w:hAnsi="Arial" w:cs="Arial"/>
          <w:sz w:val="13"/>
          <w:szCs w:val="13"/>
        </w:rPr>
        <w:t>in</w:t>
      </w:r>
      <w:proofErr w:type="spellEnd"/>
      <w:r w:rsidRPr="00035F65">
        <w:rPr>
          <w:rFonts w:ascii="Arial" w:hAnsi="Arial" w:cs="Arial"/>
          <w:sz w:val="13"/>
          <w:szCs w:val="13"/>
        </w:rPr>
        <w:t xml:space="preserve"> </w:t>
      </w:r>
      <w:proofErr w:type="spellStart"/>
      <w:r w:rsidRPr="00035F65">
        <w:rPr>
          <w:rFonts w:ascii="Arial" w:hAnsi="Arial" w:cs="Arial"/>
          <w:sz w:val="13"/>
          <w:szCs w:val="13"/>
        </w:rPr>
        <w:t>case</w:t>
      </w:r>
      <w:proofErr w:type="spellEnd"/>
      <w:r w:rsidRPr="00035F65">
        <w:rPr>
          <w:rFonts w:ascii="Arial" w:hAnsi="Arial" w:cs="Arial"/>
          <w:sz w:val="13"/>
          <w:szCs w:val="13"/>
        </w:rPr>
        <w:t xml:space="preserve"> </w:t>
      </w:r>
      <w:proofErr w:type="spellStart"/>
      <w:r w:rsidRPr="00035F65">
        <w:rPr>
          <w:rFonts w:ascii="Arial" w:hAnsi="Arial" w:cs="Arial"/>
          <w:sz w:val="13"/>
          <w:szCs w:val="13"/>
        </w:rPr>
        <w:t>of</w:t>
      </w:r>
      <w:proofErr w:type="spellEnd"/>
      <w:r w:rsidRPr="00035F65">
        <w:rPr>
          <w:rFonts w:ascii="Arial" w:hAnsi="Arial" w:cs="Arial"/>
          <w:sz w:val="13"/>
          <w:szCs w:val="13"/>
        </w:rPr>
        <w:t xml:space="preserve"> </w:t>
      </w:r>
      <w:proofErr w:type="spellStart"/>
      <w:r w:rsidRPr="00035F65">
        <w:rPr>
          <w:rFonts w:ascii="Arial" w:hAnsi="Arial" w:cs="Arial"/>
          <w:sz w:val="13"/>
          <w:szCs w:val="13"/>
        </w:rPr>
        <w:t>conflict</w:t>
      </w:r>
      <w:proofErr w:type="spellEnd"/>
      <w:r w:rsidRPr="00035F65">
        <w:rPr>
          <w:rFonts w:ascii="Arial" w:hAnsi="Arial" w:cs="Arial"/>
          <w:sz w:val="13"/>
          <w:szCs w:val="13"/>
        </w:rPr>
        <w:t xml:space="preserve">, </w:t>
      </w:r>
      <w:proofErr w:type="spellStart"/>
      <w:r w:rsidRPr="00035F65">
        <w:rPr>
          <w:rFonts w:ascii="Arial" w:hAnsi="Arial" w:cs="Arial"/>
          <w:sz w:val="13"/>
          <w:szCs w:val="13"/>
        </w:rPr>
        <w:t>its</w:t>
      </w:r>
      <w:proofErr w:type="spellEnd"/>
      <w:r w:rsidRPr="00035F65">
        <w:rPr>
          <w:rFonts w:ascii="Arial" w:hAnsi="Arial" w:cs="Arial"/>
          <w:sz w:val="13"/>
          <w:szCs w:val="13"/>
        </w:rPr>
        <w:t xml:space="preserve"> </w:t>
      </w:r>
      <w:proofErr w:type="spellStart"/>
      <w:r w:rsidRPr="00035F65">
        <w:rPr>
          <w:rFonts w:ascii="Arial" w:hAnsi="Arial" w:cs="Arial"/>
          <w:sz w:val="13"/>
          <w:szCs w:val="13"/>
        </w:rPr>
        <w:t>content</w:t>
      </w:r>
      <w:proofErr w:type="spellEnd"/>
      <w:r w:rsidRPr="00035F65">
        <w:rPr>
          <w:rFonts w:ascii="Arial" w:hAnsi="Arial" w:cs="Arial"/>
          <w:sz w:val="13"/>
          <w:szCs w:val="13"/>
        </w:rPr>
        <w:t xml:space="preserve"> </w:t>
      </w:r>
      <w:proofErr w:type="spellStart"/>
      <w:r w:rsidRPr="00035F65">
        <w:rPr>
          <w:rFonts w:ascii="Arial" w:hAnsi="Arial" w:cs="Arial"/>
          <w:sz w:val="13"/>
          <w:szCs w:val="13"/>
        </w:rPr>
        <w:t>prevails</w:t>
      </w:r>
      <w:proofErr w:type="spellEnd"/>
      <w:r w:rsidRPr="00035F65">
        <w:rPr>
          <w:rFonts w:ascii="Arial" w:hAnsi="Arial" w:cs="Arial"/>
          <w:sz w:val="13"/>
          <w:szCs w:val="13"/>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ED1105" w14:textId="2DD48DF5" w:rsidR="00BF035D" w:rsidRDefault="00E63E43">
    <w:pPr>
      <w:pStyle w:val="Header"/>
    </w:pPr>
    <w:r>
      <w:rPr>
        <w:noProof/>
      </w:rPr>
      <w:pict w14:anchorId="0B7417A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223717543" o:spid="_x0000_s1025" type="#_x0000_t75" alt="" style="position:absolute;margin-left:0;margin-top:0;width:451.25pt;height:691.85pt;z-index:-251658240;mso-wrap-edited:f;mso-width-percent:0;mso-height-percent:0;mso-position-horizontal:center;mso-position-horizontal-relative:margin;mso-position-vertical:center;mso-position-vertical-relative:margin;mso-width-percent:0;mso-height-percent:0" o:allowincell="f">
          <v:imagedata r:id="rId1" o:title="background"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50A321" w14:textId="29051A44" w:rsidR="00BF035D" w:rsidRDefault="00BF035D" w:rsidP="00492CB9">
    <w:pPr>
      <w:pStyle w:val="Header"/>
    </w:pPr>
    <w:r>
      <w:rPr>
        <w:noProof/>
      </w:rPr>
      <w:drawing>
        <wp:inline distT="0" distB="0" distL="0" distR="0" wp14:anchorId="43CD6E9B" wp14:editId="7BCD48E4">
          <wp:extent cx="1048780" cy="461727"/>
          <wp:effectExtent l="0" t="0" r="5715"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pic:cNvPicPr/>
                </pic:nvPicPr>
                <pic:blipFill>
                  <a:blip r:embed="rId1">
                    <a:extLst>
                      <a:ext uri="{28A0092B-C50C-407E-A947-70E740481C1C}">
                        <a14:useLocalDpi xmlns:a14="http://schemas.microsoft.com/office/drawing/2010/main" val="0"/>
                      </a:ext>
                    </a:extLst>
                  </a:blip>
                  <a:stretch>
                    <a:fillRect/>
                  </a:stretch>
                </pic:blipFill>
                <pic:spPr>
                  <a:xfrm>
                    <a:off x="0" y="0"/>
                    <a:ext cx="1083373" cy="476957"/>
                  </a:xfrm>
                  <a:prstGeom prst="rect">
                    <a:avLst/>
                  </a:prstGeom>
                </pic:spPr>
              </pic:pic>
            </a:graphicData>
          </a:graphic>
        </wp:inline>
      </w:drawing>
    </w:r>
  </w:p>
  <w:p w14:paraId="317B08BD" w14:textId="77777777" w:rsidR="008F3A72" w:rsidRDefault="008F3A72" w:rsidP="00BF035D">
    <w:pPr>
      <w:pStyle w:val="Header"/>
      <w:ind w:left="-426"/>
    </w:pPr>
  </w:p>
  <w:p w14:paraId="3955643F" w14:textId="77777777" w:rsidR="008F3A72" w:rsidRDefault="008F3A72" w:rsidP="00BF035D">
    <w:pPr>
      <w:pStyle w:val="Header"/>
      <w:ind w:left="-42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43762"/>
    <w:multiLevelType w:val="hybridMultilevel"/>
    <w:tmpl w:val="ED4E751A"/>
    <w:lvl w:ilvl="0" w:tplc="A0D454BE">
      <w:start w:val="1"/>
      <w:numFmt w:val="bullet"/>
      <w:lvlText w:val="-"/>
      <w:lvlJc w:val="left"/>
      <w:pPr>
        <w:ind w:left="1440" w:hanging="36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 w15:restartNumberingAfterBreak="0">
    <w:nsid w:val="07224D50"/>
    <w:multiLevelType w:val="hybridMultilevel"/>
    <w:tmpl w:val="5D3E7632"/>
    <w:lvl w:ilvl="0" w:tplc="08090001">
      <w:start w:val="1"/>
      <w:numFmt w:val="bullet"/>
      <w:lvlText w:val=""/>
      <w:lvlJc w:val="left"/>
      <w:pPr>
        <w:ind w:left="294" w:hanging="360"/>
      </w:pPr>
      <w:rPr>
        <w:rFonts w:ascii="Symbol" w:hAnsi="Symbol" w:hint="default"/>
      </w:rPr>
    </w:lvl>
    <w:lvl w:ilvl="1" w:tplc="08090003" w:tentative="1">
      <w:start w:val="1"/>
      <w:numFmt w:val="bullet"/>
      <w:lvlText w:val="o"/>
      <w:lvlJc w:val="left"/>
      <w:pPr>
        <w:ind w:left="1014" w:hanging="360"/>
      </w:pPr>
      <w:rPr>
        <w:rFonts w:ascii="Courier New" w:hAnsi="Courier New" w:cs="Courier New" w:hint="default"/>
      </w:rPr>
    </w:lvl>
    <w:lvl w:ilvl="2" w:tplc="08090005" w:tentative="1">
      <w:start w:val="1"/>
      <w:numFmt w:val="bullet"/>
      <w:lvlText w:val=""/>
      <w:lvlJc w:val="left"/>
      <w:pPr>
        <w:ind w:left="1734" w:hanging="360"/>
      </w:pPr>
      <w:rPr>
        <w:rFonts w:ascii="Wingdings" w:hAnsi="Wingdings" w:hint="default"/>
      </w:rPr>
    </w:lvl>
    <w:lvl w:ilvl="3" w:tplc="08090001" w:tentative="1">
      <w:start w:val="1"/>
      <w:numFmt w:val="bullet"/>
      <w:lvlText w:val=""/>
      <w:lvlJc w:val="left"/>
      <w:pPr>
        <w:ind w:left="2454" w:hanging="360"/>
      </w:pPr>
      <w:rPr>
        <w:rFonts w:ascii="Symbol" w:hAnsi="Symbol" w:hint="default"/>
      </w:rPr>
    </w:lvl>
    <w:lvl w:ilvl="4" w:tplc="08090003" w:tentative="1">
      <w:start w:val="1"/>
      <w:numFmt w:val="bullet"/>
      <w:lvlText w:val="o"/>
      <w:lvlJc w:val="left"/>
      <w:pPr>
        <w:ind w:left="3174" w:hanging="360"/>
      </w:pPr>
      <w:rPr>
        <w:rFonts w:ascii="Courier New" w:hAnsi="Courier New" w:cs="Courier New" w:hint="default"/>
      </w:rPr>
    </w:lvl>
    <w:lvl w:ilvl="5" w:tplc="08090005" w:tentative="1">
      <w:start w:val="1"/>
      <w:numFmt w:val="bullet"/>
      <w:lvlText w:val=""/>
      <w:lvlJc w:val="left"/>
      <w:pPr>
        <w:ind w:left="3894" w:hanging="360"/>
      </w:pPr>
      <w:rPr>
        <w:rFonts w:ascii="Wingdings" w:hAnsi="Wingdings" w:hint="default"/>
      </w:rPr>
    </w:lvl>
    <w:lvl w:ilvl="6" w:tplc="08090001" w:tentative="1">
      <w:start w:val="1"/>
      <w:numFmt w:val="bullet"/>
      <w:lvlText w:val=""/>
      <w:lvlJc w:val="left"/>
      <w:pPr>
        <w:ind w:left="4614" w:hanging="360"/>
      </w:pPr>
      <w:rPr>
        <w:rFonts w:ascii="Symbol" w:hAnsi="Symbol" w:hint="default"/>
      </w:rPr>
    </w:lvl>
    <w:lvl w:ilvl="7" w:tplc="08090003" w:tentative="1">
      <w:start w:val="1"/>
      <w:numFmt w:val="bullet"/>
      <w:lvlText w:val="o"/>
      <w:lvlJc w:val="left"/>
      <w:pPr>
        <w:ind w:left="5334" w:hanging="360"/>
      </w:pPr>
      <w:rPr>
        <w:rFonts w:ascii="Courier New" w:hAnsi="Courier New" w:cs="Courier New" w:hint="default"/>
      </w:rPr>
    </w:lvl>
    <w:lvl w:ilvl="8" w:tplc="08090005" w:tentative="1">
      <w:start w:val="1"/>
      <w:numFmt w:val="bullet"/>
      <w:lvlText w:val=""/>
      <w:lvlJc w:val="left"/>
      <w:pPr>
        <w:ind w:left="6054" w:hanging="360"/>
      </w:pPr>
      <w:rPr>
        <w:rFonts w:ascii="Wingdings" w:hAnsi="Wingdings" w:hint="default"/>
      </w:rPr>
    </w:lvl>
  </w:abstractNum>
  <w:abstractNum w:abstractNumId="2" w15:restartNumberingAfterBreak="0">
    <w:nsid w:val="07E51EB0"/>
    <w:multiLevelType w:val="hybridMultilevel"/>
    <w:tmpl w:val="6A16408E"/>
    <w:lvl w:ilvl="0" w:tplc="A0D454BE">
      <w:start w:val="1"/>
      <w:numFmt w:val="bullet"/>
      <w:lvlText w:val="-"/>
      <w:lvlJc w:val="left"/>
      <w:pPr>
        <w:ind w:left="720" w:hanging="360"/>
      </w:pPr>
      <w:rPr>
        <w:rFonts w:ascii="Calibri" w:eastAsia="Calibri" w:hAnsi="Calibri" w:cs="Calibri" w:hint="default"/>
        <w:b w:val="0"/>
        <w:i w:val="0"/>
        <w:strike w:val="0"/>
        <w:dstrike w:val="0"/>
        <w:color w:val="000000"/>
        <w:sz w:val="18"/>
        <w:szCs w:val="18"/>
        <w:u w:val="none" w:color="000000"/>
        <w:bdr w:val="none" w:sz="0" w:space="0" w:color="auto"/>
        <w:shd w:val="clear" w:color="auto" w:fill="auto"/>
        <w:vertAlign w:val="baseline"/>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1C947F90"/>
    <w:multiLevelType w:val="hybridMultilevel"/>
    <w:tmpl w:val="2C7C136C"/>
    <w:lvl w:ilvl="0" w:tplc="C4A8F802">
      <w:numFmt w:val="bullet"/>
      <w:lvlText w:val="-"/>
      <w:lvlJc w:val="left"/>
      <w:pPr>
        <w:ind w:left="720" w:hanging="360"/>
      </w:pPr>
      <w:rPr>
        <w:rFonts w:ascii="Times New Roman" w:eastAsia="Times New Roman" w:hAnsi="Times New Roman" w:cs="Times New Roman" w:hint="default"/>
        <w:b/>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21707990"/>
    <w:multiLevelType w:val="hybridMultilevel"/>
    <w:tmpl w:val="B97C5688"/>
    <w:lvl w:ilvl="0" w:tplc="A0D454BE">
      <w:start w:val="1"/>
      <w:numFmt w:val="bullet"/>
      <w:lvlText w:val="-"/>
      <w:lvlJc w:val="left"/>
      <w:pPr>
        <w:ind w:left="1800" w:hanging="36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5" w15:restartNumberingAfterBreak="0">
    <w:nsid w:val="4032B098"/>
    <w:multiLevelType w:val="hybridMultilevel"/>
    <w:tmpl w:val="A2DEA188"/>
    <w:lvl w:ilvl="0" w:tplc="5E3CB996">
      <w:start w:val="1"/>
      <w:numFmt w:val="decimal"/>
      <w:lvlText w:val="%1."/>
      <w:lvlJc w:val="left"/>
      <w:pPr>
        <w:ind w:left="2138" w:hanging="360"/>
      </w:pPr>
    </w:lvl>
    <w:lvl w:ilvl="1" w:tplc="1E8E876C">
      <w:start w:val="1"/>
      <w:numFmt w:val="lowerLetter"/>
      <w:lvlText w:val="%2."/>
      <w:lvlJc w:val="left"/>
      <w:pPr>
        <w:ind w:left="1440" w:hanging="360"/>
      </w:pPr>
    </w:lvl>
    <w:lvl w:ilvl="2" w:tplc="AFC829F0">
      <w:start w:val="1"/>
      <w:numFmt w:val="lowerRoman"/>
      <w:lvlText w:val="%3."/>
      <w:lvlJc w:val="right"/>
      <w:pPr>
        <w:ind w:left="2160" w:hanging="180"/>
      </w:pPr>
    </w:lvl>
    <w:lvl w:ilvl="3" w:tplc="35AEA0E0">
      <w:start w:val="1"/>
      <w:numFmt w:val="decimal"/>
      <w:lvlText w:val="%4."/>
      <w:lvlJc w:val="left"/>
      <w:pPr>
        <w:ind w:left="2880" w:hanging="360"/>
      </w:pPr>
    </w:lvl>
    <w:lvl w:ilvl="4" w:tplc="3B988CA0">
      <w:start w:val="1"/>
      <w:numFmt w:val="lowerLetter"/>
      <w:lvlText w:val="%5."/>
      <w:lvlJc w:val="left"/>
      <w:pPr>
        <w:ind w:left="3600" w:hanging="360"/>
      </w:pPr>
    </w:lvl>
    <w:lvl w:ilvl="5" w:tplc="39D6342C">
      <w:start w:val="1"/>
      <w:numFmt w:val="lowerRoman"/>
      <w:lvlText w:val="%6."/>
      <w:lvlJc w:val="right"/>
      <w:pPr>
        <w:ind w:left="4320" w:hanging="180"/>
      </w:pPr>
    </w:lvl>
    <w:lvl w:ilvl="6" w:tplc="C5D64F58">
      <w:start w:val="1"/>
      <w:numFmt w:val="decimal"/>
      <w:lvlText w:val="%7."/>
      <w:lvlJc w:val="left"/>
      <w:pPr>
        <w:ind w:left="5040" w:hanging="360"/>
      </w:pPr>
    </w:lvl>
    <w:lvl w:ilvl="7" w:tplc="497816C0">
      <w:start w:val="1"/>
      <w:numFmt w:val="lowerLetter"/>
      <w:lvlText w:val="%8."/>
      <w:lvlJc w:val="left"/>
      <w:pPr>
        <w:ind w:left="5760" w:hanging="360"/>
      </w:pPr>
    </w:lvl>
    <w:lvl w:ilvl="8" w:tplc="2C90FEC4">
      <w:start w:val="1"/>
      <w:numFmt w:val="lowerRoman"/>
      <w:lvlText w:val="%9."/>
      <w:lvlJc w:val="right"/>
      <w:pPr>
        <w:ind w:left="6480" w:hanging="180"/>
      </w:pPr>
    </w:lvl>
  </w:abstractNum>
  <w:abstractNum w:abstractNumId="6" w15:restartNumberingAfterBreak="0">
    <w:nsid w:val="42957F16"/>
    <w:multiLevelType w:val="hybridMultilevel"/>
    <w:tmpl w:val="9DCE6B44"/>
    <w:lvl w:ilvl="0" w:tplc="BE50AD9E">
      <w:start w:val="1"/>
      <w:numFmt w:val="bullet"/>
      <w:lvlText w:val=""/>
      <w:lvlJc w:val="left"/>
      <w:pPr>
        <w:ind w:left="1440"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start w:val="1"/>
      <w:numFmt w:val="bullet"/>
      <w:lvlText w:val=""/>
      <w:lvlJc w:val="left"/>
      <w:pPr>
        <w:ind w:left="2880" w:hanging="360"/>
      </w:pPr>
      <w:rPr>
        <w:rFonts w:ascii="Wingdings" w:hAnsi="Wingdings" w:hint="default"/>
      </w:rPr>
    </w:lvl>
    <w:lvl w:ilvl="3" w:tplc="08090001">
      <w:start w:val="1"/>
      <w:numFmt w:val="bullet"/>
      <w:lvlText w:val=""/>
      <w:lvlJc w:val="left"/>
      <w:pPr>
        <w:ind w:left="3600" w:hanging="360"/>
      </w:pPr>
      <w:rPr>
        <w:rFonts w:ascii="Symbol" w:hAnsi="Symbol" w:hint="default"/>
      </w:rPr>
    </w:lvl>
    <w:lvl w:ilvl="4" w:tplc="08090003">
      <w:start w:val="1"/>
      <w:numFmt w:val="bullet"/>
      <w:lvlText w:val="o"/>
      <w:lvlJc w:val="left"/>
      <w:pPr>
        <w:ind w:left="4320" w:hanging="360"/>
      </w:pPr>
      <w:rPr>
        <w:rFonts w:ascii="Courier New" w:hAnsi="Courier New" w:cs="Courier New" w:hint="default"/>
      </w:rPr>
    </w:lvl>
    <w:lvl w:ilvl="5" w:tplc="08090005">
      <w:start w:val="1"/>
      <w:numFmt w:val="bullet"/>
      <w:lvlText w:val=""/>
      <w:lvlJc w:val="left"/>
      <w:pPr>
        <w:ind w:left="5040" w:hanging="360"/>
      </w:pPr>
      <w:rPr>
        <w:rFonts w:ascii="Wingdings" w:hAnsi="Wingdings" w:hint="default"/>
      </w:rPr>
    </w:lvl>
    <w:lvl w:ilvl="6" w:tplc="08090001">
      <w:start w:val="1"/>
      <w:numFmt w:val="bullet"/>
      <w:lvlText w:val=""/>
      <w:lvlJc w:val="left"/>
      <w:pPr>
        <w:ind w:left="5760" w:hanging="360"/>
      </w:pPr>
      <w:rPr>
        <w:rFonts w:ascii="Symbol" w:hAnsi="Symbol" w:hint="default"/>
      </w:rPr>
    </w:lvl>
    <w:lvl w:ilvl="7" w:tplc="08090003">
      <w:start w:val="1"/>
      <w:numFmt w:val="bullet"/>
      <w:lvlText w:val="o"/>
      <w:lvlJc w:val="left"/>
      <w:pPr>
        <w:ind w:left="6480" w:hanging="360"/>
      </w:pPr>
      <w:rPr>
        <w:rFonts w:ascii="Courier New" w:hAnsi="Courier New" w:cs="Courier New" w:hint="default"/>
      </w:rPr>
    </w:lvl>
    <w:lvl w:ilvl="8" w:tplc="08090005">
      <w:start w:val="1"/>
      <w:numFmt w:val="bullet"/>
      <w:lvlText w:val=""/>
      <w:lvlJc w:val="left"/>
      <w:pPr>
        <w:ind w:left="7200" w:hanging="360"/>
      </w:pPr>
      <w:rPr>
        <w:rFonts w:ascii="Wingdings" w:hAnsi="Wingdings" w:hint="default"/>
      </w:rPr>
    </w:lvl>
  </w:abstractNum>
  <w:abstractNum w:abstractNumId="7" w15:restartNumberingAfterBreak="0">
    <w:nsid w:val="480C411B"/>
    <w:multiLevelType w:val="hybridMultilevel"/>
    <w:tmpl w:val="8BCC8EF8"/>
    <w:lvl w:ilvl="0" w:tplc="24C6155C">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start w:val="1"/>
      <w:numFmt w:val="bullet"/>
      <w:lvlText w:val=""/>
      <w:lvlJc w:val="left"/>
      <w:pPr>
        <w:ind w:left="2520" w:hanging="360"/>
      </w:pPr>
      <w:rPr>
        <w:rFonts w:ascii="Wingdings" w:hAnsi="Wingdings" w:hint="default"/>
      </w:rPr>
    </w:lvl>
    <w:lvl w:ilvl="3" w:tplc="08090001">
      <w:start w:val="1"/>
      <w:numFmt w:val="bullet"/>
      <w:lvlText w:val=""/>
      <w:lvlJc w:val="left"/>
      <w:pPr>
        <w:ind w:left="3240" w:hanging="360"/>
      </w:pPr>
      <w:rPr>
        <w:rFonts w:ascii="Symbol" w:hAnsi="Symbol" w:hint="default"/>
      </w:rPr>
    </w:lvl>
    <w:lvl w:ilvl="4" w:tplc="08090003">
      <w:start w:val="1"/>
      <w:numFmt w:val="bullet"/>
      <w:lvlText w:val="o"/>
      <w:lvlJc w:val="left"/>
      <w:pPr>
        <w:ind w:left="3960" w:hanging="360"/>
      </w:pPr>
      <w:rPr>
        <w:rFonts w:ascii="Courier New" w:hAnsi="Courier New" w:cs="Courier New" w:hint="default"/>
      </w:rPr>
    </w:lvl>
    <w:lvl w:ilvl="5" w:tplc="08090005">
      <w:start w:val="1"/>
      <w:numFmt w:val="bullet"/>
      <w:lvlText w:val=""/>
      <w:lvlJc w:val="left"/>
      <w:pPr>
        <w:ind w:left="4680" w:hanging="360"/>
      </w:pPr>
      <w:rPr>
        <w:rFonts w:ascii="Wingdings" w:hAnsi="Wingdings" w:hint="default"/>
      </w:rPr>
    </w:lvl>
    <w:lvl w:ilvl="6" w:tplc="08090001">
      <w:start w:val="1"/>
      <w:numFmt w:val="bullet"/>
      <w:lvlText w:val=""/>
      <w:lvlJc w:val="left"/>
      <w:pPr>
        <w:ind w:left="5400" w:hanging="360"/>
      </w:pPr>
      <w:rPr>
        <w:rFonts w:ascii="Symbol" w:hAnsi="Symbol" w:hint="default"/>
      </w:rPr>
    </w:lvl>
    <w:lvl w:ilvl="7" w:tplc="08090003">
      <w:start w:val="1"/>
      <w:numFmt w:val="bullet"/>
      <w:lvlText w:val="o"/>
      <w:lvlJc w:val="left"/>
      <w:pPr>
        <w:ind w:left="6120" w:hanging="360"/>
      </w:pPr>
      <w:rPr>
        <w:rFonts w:ascii="Courier New" w:hAnsi="Courier New" w:cs="Courier New" w:hint="default"/>
      </w:rPr>
    </w:lvl>
    <w:lvl w:ilvl="8" w:tplc="08090005">
      <w:start w:val="1"/>
      <w:numFmt w:val="bullet"/>
      <w:lvlText w:val=""/>
      <w:lvlJc w:val="left"/>
      <w:pPr>
        <w:ind w:left="6840" w:hanging="360"/>
      </w:pPr>
      <w:rPr>
        <w:rFonts w:ascii="Wingdings" w:hAnsi="Wingdings" w:hint="default"/>
      </w:rPr>
    </w:lvl>
  </w:abstractNum>
  <w:abstractNum w:abstractNumId="8" w15:restartNumberingAfterBreak="0">
    <w:nsid w:val="4C801BB6"/>
    <w:multiLevelType w:val="hybridMultilevel"/>
    <w:tmpl w:val="B1881A18"/>
    <w:lvl w:ilvl="0" w:tplc="24C6155C">
      <w:start w:val="1"/>
      <w:numFmt w:val="bullet"/>
      <w:lvlText w:val=""/>
      <w:lvlJc w:val="left"/>
      <w:pPr>
        <w:ind w:left="360" w:hanging="360"/>
      </w:pPr>
      <w:rPr>
        <w:rFonts w:ascii="Symbol" w:hAnsi="Symbol" w:hint="default"/>
      </w:rPr>
    </w:lvl>
    <w:lvl w:ilvl="1" w:tplc="BE50AD9E">
      <w:start w:val="1"/>
      <w:numFmt w:val="bullet"/>
      <w:lvlText w:val=""/>
      <w:lvlJc w:val="left"/>
      <w:pPr>
        <w:ind w:left="1080" w:hanging="360"/>
      </w:pPr>
      <w:rPr>
        <w:rFonts w:ascii="Symbol" w:hAnsi="Symbol" w:hint="default"/>
      </w:rPr>
    </w:lvl>
    <w:lvl w:ilvl="2" w:tplc="24C6155C">
      <w:start w:val="1"/>
      <w:numFmt w:val="bullet"/>
      <w:lvlText w:val=""/>
      <w:lvlJc w:val="left"/>
      <w:pPr>
        <w:ind w:left="1800" w:hanging="360"/>
      </w:pPr>
      <w:rPr>
        <w:rFonts w:ascii="Symbol" w:hAnsi="Symbol" w:hint="default"/>
      </w:rPr>
    </w:lvl>
    <w:lvl w:ilvl="3" w:tplc="24C6155C">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9" w15:restartNumberingAfterBreak="0">
    <w:nsid w:val="532D2F50"/>
    <w:multiLevelType w:val="hybridMultilevel"/>
    <w:tmpl w:val="390A9B08"/>
    <w:lvl w:ilvl="0" w:tplc="EC04E8BE">
      <w:start w:val="1"/>
      <w:numFmt w:val="bullet"/>
      <w:lvlText w:val=""/>
      <w:lvlJc w:val="left"/>
      <w:pPr>
        <w:ind w:left="720" w:hanging="360"/>
      </w:pPr>
      <w:rPr>
        <w:rFonts w:ascii="Symbol" w:hAnsi="Symbol" w:hint="default"/>
        <w:color w:val="auto"/>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 w15:restartNumberingAfterBreak="0">
    <w:nsid w:val="59BA06BD"/>
    <w:multiLevelType w:val="hybridMultilevel"/>
    <w:tmpl w:val="83BAD87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619601DE"/>
    <w:multiLevelType w:val="hybridMultilevel"/>
    <w:tmpl w:val="14BA9640"/>
    <w:lvl w:ilvl="0" w:tplc="A0D454BE">
      <w:start w:val="1"/>
      <w:numFmt w:val="bullet"/>
      <w:lvlText w:val="-"/>
      <w:lvlJc w:val="left"/>
      <w:pPr>
        <w:ind w:left="1800" w:hanging="360"/>
      </w:pPr>
      <w:rPr>
        <w:rFonts w:ascii="Calibri" w:eastAsia="Calibri" w:hAnsi="Calibri" w:cs="Calibri" w:hint="default"/>
        <w:b w:val="0"/>
        <w:i w:val="0"/>
        <w:strike w:val="0"/>
        <w:dstrike w:val="0"/>
        <w:color w:val="000000"/>
        <w:sz w:val="18"/>
        <w:szCs w:val="18"/>
        <w:u w:val="none" w:color="000000"/>
        <w:bdr w:val="none" w:sz="0" w:space="0" w:color="auto"/>
        <w:shd w:val="clear" w:color="auto" w:fill="auto"/>
        <w:vertAlign w:val="baseline"/>
      </w:rPr>
    </w:lvl>
    <w:lvl w:ilvl="1" w:tplc="FFFFFFFF">
      <w:start w:val="1"/>
      <w:numFmt w:val="bullet"/>
      <w:lvlText w:val=""/>
      <w:lvlJc w:val="left"/>
      <w:pPr>
        <w:ind w:left="1080" w:hanging="360"/>
      </w:pPr>
      <w:rPr>
        <w:rFonts w:ascii="Symbol" w:hAnsi="Symbol" w:hint="default"/>
      </w:rPr>
    </w:lvl>
    <w:lvl w:ilvl="2" w:tplc="FFFFFFFF">
      <w:start w:val="1"/>
      <w:numFmt w:val="bullet"/>
      <w:lvlText w:val=""/>
      <w:lvlJc w:val="left"/>
      <w:pPr>
        <w:ind w:left="1800" w:hanging="360"/>
      </w:pPr>
      <w:rPr>
        <w:rFonts w:ascii="Symbol" w:hAnsi="Symbol" w:hint="default"/>
      </w:rPr>
    </w:lvl>
    <w:lvl w:ilvl="3" w:tplc="FFFFFFFF">
      <w:start w:val="1"/>
      <w:numFmt w:val="bullet"/>
      <w:lvlText w:val=""/>
      <w:lvlJc w:val="left"/>
      <w:pPr>
        <w:ind w:left="2520" w:hanging="360"/>
      </w:pPr>
      <w:rPr>
        <w:rFonts w:ascii="Symbol" w:hAnsi="Symbol" w:hint="default"/>
      </w:rPr>
    </w:lvl>
    <w:lvl w:ilvl="4" w:tplc="FFFFFFFF">
      <w:start w:val="1"/>
      <w:numFmt w:val="bullet"/>
      <w:lvlText w:val="o"/>
      <w:lvlJc w:val="left"/>
      <w:pPr>
        <w:ind w:left="3240" w:hanging="360"/>
      </w:pPr>
      <w:rPr>
        <w:rFonts w:ascii="Courier New" w:hAnsi="Courier New" w:cs="Courier New" w:hint="default"/>
      </w:rPr>
    </w:lvl>
    <w:lvl w:ilvl="5" w:tplc="FFFFFFFF">
      <w:start w:val="1"/>
      <w:numFmt w:val="bullet"/>
      <w:lvlText w:val=""/>
      <w:lvlJc w:val="left"/>
      <w:pPr>
        <w:ind w:left="3960" w:hanging="360"/>
      </w:pPr>
      <w:rPr>
        <w:rFonts w:ascii="Wingdings" w:hAnsi="Wingdings" w:hint="default"/>
      </w:rPr>
    </w:lvl>
    <w:lvl w:ilvl="6" w:tplc="FFFFFFFF">
      <w:start w:val="1"/>
      <w:numFmt w:val="bullet"/>
      <w:lvlText w:val=""/>
      <w:lvlJc w:val="left"/>
      <w:pPr>
        <w:ind w:left="4680" w:hanging="360"/>
      </w:pPr>
      <w:rPr>
        <w:rFonts w:ascii="Symbol" w:hAnsi="Symbol" w:hint="default"/>
      </w:rPr>
    </w:lvl>
    <w:lvl w:ilvl="7" w:tplc="FFFFFFFF">
      <w:start w:val="1"/>
      <w:numFmt w:val="bullet"/>
      <w:lvlText w:val="o"/>
      <w:lvlJc w:val="left"/>
      <w:pPr>
        <w:ind w:left="5400" w:hanging="360"/>
      </w:pPr>
      <w:rPr>
        <w:rFonts w:ascii="Courier New" w:hAnsi="Courier New" w:cs="Courier New" w:hint="default"/>
      </w:rPr>
    </w:lvl>
    <w:lvl w:ilvl="8" w:tplc="FFFFFFFF">
      <w:start w:val="1"/>
      <w:numFmt w:val="bullet"/>
      <w:lvlText w:val=""/>
      <w:lvlJc w:val="left"/>
      <w:pPr>
        <w:ind w:left="6120" w:hanging="360"/>
      </w:pPr>
      <w:rPr>
        <w:rFonts w:ascii="Wingdings" w:hAnsi="Wingdings" w:hint="default"/>
      </w:rPr>
    </w:lvl>
  </w:abstractNum>
  <w:abstractNum w:abstractNumId="12" w15:restartNumberingAfterBreak="0">
    <w:nsid w:val="656813BF"/>
    <w:multiLevelType w:val="hybridMultilevel"/>
    <w:tmpl w:val="DDCEA8AE"/>
    <w:lvl w:ilvl="0" w:tplc="AE2C4E78">
      <w:start w:val="3"/>
      <w:numFmt w:val="bullet"/>
      <w:lvlText w:val="-"/>
      <w:lvlJc w:val="left"/>
      <w:pPr>
        <w:ind w:left="720" w:hanging="360"/>
      </w:pPr>
      <w:rPr>
        <w:rFonts w:ascii="Calibri" w:eastAsiaTheme="minorHAnsi"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3" w15:restartNumberingAfterBreak="0">
    <w:nsid w:val="699F563F"/>
    <w:multiLevelType w:val="hybridMultilevel"/>
    <w:tmpl w:val="F3F8F80C"/>
    <w:lvl w:ilvl="0" w:tplc="A0D454BE">
      <w:start w:val="1"/>
      <w:numFmt w:val="bullet"/>
      <w:lvlText w:val="-"/>
      <w:lvlJc w:val="left"/>
      <w:pPr>
        <w:ind w:left="1440" w:hanging="360"/>
      </w:pPr>
      <w:rPr>
        <w:rFonts w:ascii="Calibri" w:eastAsia="Calibri" w:hAnsi="Calibri" w:cs="Calibri" w:hint="default"/>
        <w:b w:val="0"/>
        <w:i w:val="0"/>
        <w:strike w:val="0"/>
        <w:dstrike w:val="0"/>
        <w:color w:val="000000"/>
        <w:sz w:val="18"/>
        <w:szCs w:val="18"/>
        <w:u w:val="none" w:color="000000"/>
        <w:bdr w:val="none" w:sz="0" w:space="0" w:color="auto"/>
        <w:shd w:val="clear" w:color="auto" w:fill="auto"/>
        <w:vertAlign w:val="baseline"/>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6C4C7387"/>
    <w:multiLevelType w:val="hybridMultilevel"/>
    <w:tmpl w:val="C25A970A"/>
    <w:lvl w:ilvl="0" w:tplc="AE2C4E78">
      <w:start w:val="3"/>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6E046729"/>
    <w:multiLevelType w:val="hybridMultilevel"/>
    <w:tmpl w:val="D4F09046"/>
    <w:lvl w:ilvl="0" w:tplc="AE2C4E78">
      <w:start w:val="3"/>
      <w:numFmt w:val="bullet"/>
      <w:lvlText w:val="-"/>
      <w:lvlJc w:val="left"/>
      <w:pPr>
        <w:ind w:left="294" w:hanging="360"/>
      </w:pPr>
      <w:rPr>
        <w:rFonts w:ascii="Calibri" w:eastAsiaTheme="minorHAnsi" w:hAnsi="Calibri" w:cs="Calibri" w:hint="default"/>
      </w:rPr>
    </w:lvl>
    <w:lvl w:ilvl="1" w:tplc="FFFFFFFF" w:tentative="1">
      <w:start w:val="1"/>
      <w:numFmt w:val="bullet"/>
      <w:lvlText w:val="o"/>
      <w:lvlJc w:val="left"/>
      <w:pPr>
        <w:ind w:left="1014" w:hanging="360"/>
      </w:pPr>
      <w:rPr>
        <w:rFonts w:ascii="Courier New" w:hAnsi="Courier New" w:cs="Courier New" w:hint="default"/>
      </w:rPr>
    </w:lvl>
    <w:lvl w:ilvl="2" w:tplc="FFFFFFFF" w:tentative="1">
      <w:start w:val="1"/>
      <w:numFmt w:val="bullet"/>
      <w:lvlText w:val=""/>
      <w:lvlJc w:val="left"/>
      <w:pPr>
        <w:ind w:left="1734" w:hanging="360"/>
      </w:pPr>
      <w:rPr>
        <w:rFonts w:ascii="Wingdings" w:hAnsi="Wingdings" w:hint="default"/>
      </w:rPr>
    </w:lvl>
    <w:lvl w:ilvl="3" w:tplc="FFFFFFFF" w:tentative="1">
      <w:start w:val="1"/>
      <w:numFmt w:val="bullet"/>
      <w:lvlText w:val=""/>
      <w:lvlJc w:val="left"/>
      <w:pPr>
        <w:ind w:left="2454" w:hanging="360"/>
      </w:pPr>
      <w:rPr>
        <w:rFonts w:ascii="Symbol" w:hAnsi="Symbol" w:hint="default"/>
      </w:rPr>
    </w:lvl>
    <w:lvl w:ilvl="4" w:tplc="FFFFFFFF" w:tentative="1">
      <w:start w:val="1"/>
      <w:numFmt w:val="bullet"/>
      <w:lvlText w:val="o"/>
      <w:lvlJc w:val="left"/>
      <w:pPr>
        <w:ind w:left="3174" w:hanging="360"/>
      </w:pPr>
      <w:rPr>
        <w:rFonts w:ascii="Courier New" w:hAnsi="Courier New" w:cs="Courier New" w:hint="default"/>
      </w:rPr>
    </w:lvl>
    <w:lvl w:ilvl="5" w:tplc="FFFFFFFF" w:tentative="1">
      <w:start w:val="1"/>
      <w:numFmt w:val="bullet"/>
      <w:lvlText w:val=""/>
      <w:lvlJc w:val="left"/>
      <w:pPr>
        <w:ind w:left="3894" w:hanging="360"/>
      </w:pPr>
      <w:rPr>
        <w:rFonts w:ascii="Wingdings" w:hAnsi="Wingdings" w:hint="default"/>
      </w:rPr>
    </w:lvl>
    <w:lvl w:ilvl="6" w:tplc="FFFFFFFF" w:tentative="1">
      <w:start w:val="1"/>
      <w:numFmt w:val="bullet"/>
      <w:lvlText w:val=""/>
      <w:lvlJc w:val="left"/>
      <w:pPr>
        <w:ind w:left="4614" w:hanging="360"/>
      </w:pPr>
      <w:rPr>
        <w:rFonts w:ascii="Symbol" w:hAnsi="Symbol" w:hint="default"/>
      </w:rPr>
    </w:lvl>
    <w:lvl w:ilvl="7" w:tplc="FFFFFFFF" w:tentative="1">
      <w:start w:val="1"/>
      <w:numFmt w:val="bullet"/>
      <w:lvlText w:val="o"/>
      <w:lvlJc w:val="left"/>
      <w:pPr>
        <w:ind w:left="5334" w:hanging="360"/>
      </w:pPr>
      <w:rPr>
        <w:rFonts w:ascii="Courier New" w:hAnsi="Courier New" w:cs="Courier New" w:hint="default"/>
      </w:rPr>
    </w:lvl>
    <w:lvl w:ilvl="8" w:tplc="FFFFFFFF" w:tentative="1">
      <w:start w:val="1"/>
      <w:numFmt w:val="bullet"/>
      <w:lvlText w:val=""/>
      <w:lvlJc w:val="left"/>
      <w:pPr>
        <w:ind w:left="6054" w:hanging="360"/>
      </w:pPr>
      <w:rPr>
        <w:rFonts w:ascii="Wingdings" w:hAnsi="Wingdings" w:hint="default"/>
      </w:rPr>
    </w:lvl>
  </w:abstractNum>
  <w:abstractNum w:abstractNumId="16" w15:restartNumberingAfterBreak="0">
    <w:nsid w:val="6F1A03D0"/>
    <w:multiLevelType w:val="hybridMultilevel"/>
    <w:tmpl w:val="3AB00464"/>
    <w:lvl w:ilvl="0" w:tplc="BE50AD9E">
      <w:start w:val="1"/>
      <w:numFmt w:val="bullet"/>
      <w:lvlText w:val=""/>
      <w:lvlJc w:val="left"/>
      <w:pPr>
        <w:ind w:left="360" w:hanging="360"/>
      </w:pPr>
      <w:rPr>
        <w:rFonts w:ascii="Symbol" w:hAnsi="Symbol" w:hint="default"/>
      </w:rPr>
    </w:lvl>
    <w:lvl w:ilvl="1" w:tplc="BE50AD9E">
      <w:start w:val="1"/>
      <w:numFmt w:val="bullet"/>
      <w:lvlText w:val=""/>
      <w:lvlJc w:val="left"/>
      <w:pPr>
        <w:ind w:left="1080" w:hanging="360"/>
      </w:pPr>
      <w:rPr>
        <w:rFonts w:ascii="Symbol" w:hAnsi="Symbol" w:hint="default"/>
      </w:rPr>
    </w:lvl>
    <w:lvl w:ilvl="2" w:tplc="08090005">
      <w:start w:val="1"/>
      <w:numFmt w:val="bullet"/>
      <w:lvlText w:val=""/>
      <w:lvlJc w:val="left"/>
      <w:pPr>
        <w:ind w:left="1800" w:hanging="360"/>
      </w:pPr>
      <w:rPr>
        <w:rFonts w:ascii="Wingdings" w:hAnsi="Wingdings" w:hint="default"/>
      </w:rPr>
    </w:lvl>
    <w:lvl w:ilvl="3" w:tplc="24C6155C">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17" w15:restartNumberingAfterBreak="0">
    <w:nsid w:val="720C15BE"/>
    <w:multiLevelType w:val="hybridMultilevel"/>
    <w:tmpl w:val="FBAA2CFA"/>
    <w:lvl w:ilvl="0" w:tplc="FFFFFFFF">
      <w:start w:val="1"/>
      <w:numFmt w:val="bullet"/>
      <w:lvlText w:val=""/>
      <w:lvlJc w:val="left"/>
      <w:pPr>
        <w:ind w:left="360" w:hanging="360"/>
      </w:pPr>
      <w:rPr>
        <w:rFonts w:ascii="Symbol" w:hAnsi="Symbol" w:hint="default"/>
      </w:rPr>
    </w:lvl>
    <w:lvl w:ilvl="1" w:tplc="FFFFFFFF">
      <w:start w:val="1"/>
      <w:numFmt w:val="bullet"/>
      <w:lvlText w:val=""/>
      <w:lvlJc w:val="left"/>
      <w:pPr>
        <w:ind w:left="1080" w:hanging="360"/>
      </w:pPr>
      <w:rPr>
        <w:rFonts w:ascii="Symbol" w:hAnsi="Symbol" w:hint="default"/>
      </w:rPr>
    </w:lvl>
    <w:lvl w:ilvl="2" w:tplc="A0D454BE">
      <w:start w:val="1"/>
      <w:numFmt w:val="bullet"/>
      <w:lvlText w:val="-"/>
      <w:lvlJc w:val="left"/>
      <w:pPr>
        <w:ind w:left="1800" w:hanging="36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tplc="FFFFFFFF">
      <w:start w:val="1"/>
      <w:numFmt w:val="bullet"/>
      <w:lvlText w:val=""/>
      <w:lvlJc w:val="left"/>
      <w:pPr>
        <w:ind w:left="2520" w:hanging="360"/>
      </w:pPr>
      <w:rPr>
        <w:rFonts w:ascii="Symbol" w:hAnsi="Symbol" w:hint="default"/>
      </w:rPr>
    </w:lvl>
    <w:lvl w:ilvl="4" w:tplc="FFFFFFFF">
      <w:start w:val="1"/>
      <w:numFmt w:val="bullet"/>
      <w:lvlText w:val="o"/>
      <w:lvlJc w:val="left"/>
      <w:pPr>
        <w:ind w:left="3240" w:hanging="360"/>
      </w:pPr>
      <w:rPr>
        <w:rFonts w:ascii="Courier New" w:hAnsi="Courier New" w:cs="Courier New" w:hint="default"/>
      </w:rPr>
    </w:lvl>
    <w:lvl w:ilvl="5" w:tplc="FFFFFFFF">
      <w:start w:val="1"/>
      <w:numFmt w:val="bullet"/>
      <w:lvlText w:val=""/>
      <w:lvlJc w:val="left"/>
      <w:pPr>
        <w:ind w:left="3960" w:hanging="360"/>
      </w:pPr>
      <w:rPr>
        <w:rFonts w:ascii="Wingdings" w:hAnsi="Wingdings" w:hint="default"/>
      </w:rPr>
    </w:lvl>
    <w:lvl w:ilvl="6" w:tplc="FFFFFFFF">
      <w:start w:val="1"/>
      <w:numFmt w:val="bullet"/>
      <w:lvlText w:val=""/>
      <w:lvlJc w:val="left"/>
      <w:pPr>
        <w:ind w:left="4680" w:hanging="360"/>
      </w:pPr>
      <w:rPr>
        <w:rFonts w:ascii="Symbol" w:hAnsi="Symbol" w:hint="default"/>
      </w:rPr>
    </w:lvl>
    <w:lvl w:ilvl="7" w:tplc="FFFFFFFF">
      <w:start w:val="1"/>
      <w:numFmt w:val="bullet"/>
      <w:lvlText w:val="o"/>
      <w:lvlJc w:val="left"/>
      <w:pPr>
        <w:ind w:left="5400" w:hanging="360"/>
      </w:pPr>
      <w:rPr>
        <w:rFonts w:ascii="Courier New" w:hAnsi="Courier New" w:cs="Courier New" w:hint="default"/>
      </w:rPr>
    </w:lvl>
    <w:lvl w:ilvl="8" w:tplc="FFFFFFFF">
      <w:start w:val="1"/>
      <w:numFmt w:val="bullet"/>
      <w:lvlText w:val=""/>
      <w:lvlJc w:val="left"/>
      <w:pPr>
        <w:ind w:left="6120" w:hanging="360"/>
      </w:pPr>
      <w:rPr>
        <w:rFonts w:ascii="Wingdings" w:hAnsi="Wingdings" w:hint="default"/>
      </w:rPr>
    </w:lvl>
  </w:abstractNum>
  <w:abstractNum w:abstractNumId="18" w15:restartNumberingAfterBreak="0">
    <w:nsid w:val="724A4103"/>
    <w:multiLevelType w:val="hybridMultilevel"/>
    <w:tmpl w:val="703E72E0"/>
    <w:lvl w:ilvl="0" w:tplc="FFFFFFFF">
      <w:start w:val="1"/>
      <w:numFmt w:val="bullet"/>
      <w:lvlText w:val=""/>
      <w:lvlJc w:val="left"/>
      <w:pPr>
        <w:ind w:left="360" w:hanging="360"/>
      </w:pPr>
      <w:rPr>
        <w:rFonts w:ascii="Symbol" w:hAnsi="Symbol" w:hint="default"/>
      </w:rPr>
    </w:lvl>
    <w:lvl w:ilvl="1" w:tplc="A0D454BE">
      <w:start w:val="1"/>
      <w:numFmt w:val="bullet"/>
      <w:lvlText w:val="-"/>
      <w:lvlJc w:val="left"/>
      <w:pPr>
        <w:ind w:left="1440" w:hanging="36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tplc="FFFFFFFF">
      <w:start w:val="1"/>
      <w:numFmt w:val="bullet"/>
      <w:lvlText w:val=""/>
      <w:lvlJc w:val="left"/>
      <w:pPr>
        <w:ind w:left="1800" w:hanging="360"/>
      </w:pPr>
      <w:rPr>
        <w:rFonts w:ascii="Wingdings" w:hAnsi="Wingdings" w:hint="default"/>
      </w:rPr>
    </w:lvl>
    <w:lvl w:ilvl="3" w:tplc="FFFFFFFF">
      <w:start w:val="1"/>
      <w:numFmt w:val="bullet"/>
      <w:lvlText w:val=""/>
      <w:lvlJc w:val="left"/>
      <w:pPr>
        <w:ind w:left="2520" w:hanging="360"/>
      </w:pPr>
      <w:rPr>
        <w:rFonts w:ascii="Symbol" w:hAnsi="Symbol" w:hint="default"/>
      </w:rPr>
    </w:lvl>
    <w:lvl w:ilvl="4" w:tplc="FFFFFFFF">
      <w:start w:val="1"/>
      <w:numFmt w:val="bullet"/>
      <w:lvlText w:val="o"/>
      <w:lvlJc w:val="left"/>
      <w:pPr>
        <w:ind w:left="3240" w:hanging="360"/>
      </w:pPr>
      <w:rPr>
        <w:rFonts w:ascii="Courier New" w:hAnsi="Courier New" w:cs="Courier New" w:hint="default"/>
      </w:rPr>
    </w:lvl>
    <w:lvl w:ilvl="5" w:tplc="FFFFFFFF">
      <w:start w:val="1"/>
      <w:numFmt w:val="bullet"/>
      <w:lvlText w:val=""/>
      <w:lvlJc w:val="left"/>
      <w:pPr>
        <w:ind w:left="3960" w:hanging="360"/>
      </w:pPr>
      <w:rPr>
        <w:rFonts w:ascii="Wingdings" w:hAnsi="Wingdings" w:hint="default"/>
      </w:rPr>
    </w:lvl>
    <w:lvl w:ilvl="6" w:tplc="FFFFFFFF">
      <w:start w:val="1"/>
      <w:numFmt w:val="bullet"/>
      <w:lvlText w:val=""/>
      <w:lvlJc w:val="left"/>
      <w:pPr>
        <w:ind w:left="4680" w:hanging="360"/>
      </w:pPr>
      <w:rPr>
        <w:rFonts w:ascii="Symbol" w:hAnsi="Symbol" w:hint="default"/>
      </w:rPr>
    </w:lvl>
    <w:lvl w:ilvl="7" w:tplc="FFFFFFFF">
      <w:start w:val="1"/>
      <w:numFmt w:val="bullet"/>
      <w:lvlText w:val="o"/>
      <w:lvlJc w:val="left"/>
      <w:pPr>
        <w:ind w:left="5400" w:hanging="360"/>
      </w:pPr>
      <w:rPr>
        <w:rFonts w:ascii="Courier New" w:hAnsi="Courier New" w:cs="Courier New" w:hint="default"/>
      </w:rPr>
    </w:lvl>
    <w:lvl w:ilvl="8" w:tplc="FFFFFFFF">
      <w:start w:val="1"/>
      <w:numFmt w:val="bullet"/>
      <w:lvlText w:val=""/>
      <w:lvlJc w:val="left"/>
      <w:pPr>
        <w:ind w:left="6120" w:hanging="360"/>
      </w:pPr>
      <w:rPr>
        <w:rFonts w:ascii="Wingdings" w:hAnsi="Wingdings" w:hint="default"/>
      </w:rPr>
    </w:lvl>
  </w:abstractNum>
  <w:abstractNum w:abstractNumId="19" w15:restartNumberingAfterBreak="0">
    <w:nsid w:val="7E9E5033"/>
    <w:multiLevelType w:val="hybridMultilevel"/>
    <w:tmpl w:val="DB501BAC"/>
    <w:lvl w:ilvl="0" w:tplc="FFFFFFFF">
      <w:start w:val="1"/>
      <w:numFmt w:val="bullet"/>
      <w:lvlText w:val=""/>
      <w:lvlJc w:val="left"/>
      <w:pPr>
        <w:ind w:left="360" w:hanging="360"/>
      </w:pPr>
      <w:rPr>
        <w:rFonts w:ascii="Symbol" w:hAnsi="Symbol" w:hint="default"/>
      </w:rPr>
    </w:lvl>
    <w:lvl w:ilvl="1" w:tplc="FFFFFFFF">
      <w:start w:val="1"/>
      <w:numFmt w:val="bullet"/>
      <w:lvlText w:val=""/>
      <w:lvlJc w:val="left"/>
      <w:pPr>
        <w:ind w:left="1080" w:hanging="360"/>
      </w:pPr>
      <w:rPr>
        <w:rFonts w:ascii="Symbol" w:hAnsi="Symbol" w:hint="default"/>
      </w:rPr>
    </w:lvl>
    <w:lvl w:ilvl="2" w:tplc="A0D454BE">
      <w:start w:val="1"/>
      <w:numFmt w:val="bullet"/>
      <w:lvlText w:val="-"/>
      <w:lvlJc w:val="left"/>
      <w:pPr>
        <w:ind w:left="1440" w:hanging="36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tplc="FFFFFFFF">
      <w:start w:val="1"/>
      <w:numFmt w:val="bullet"/>
      <w:lvlText w:val=""/>
      <w:lvlJc w:val="left"/>
      <w:pPr>
        <w:ind w:left="2520" w:hanging="360"/>
      </w:pPr>
      <w:rPr>
        <w:rFonts w:ascii="Symbol" w:hAnsi="Symbol" w:hint="default"/>
      </w:rPr>
    </w:lvl>
    <w:lvl w:ilvl="4" w:tplc="FFFFFFFF">
      <w:start w:val="1"/>
      <w:numFmt w:val="bullet"/>
      <w:lvlText w:val="o"/>
      <w:lvlJc w:val="left"/>
      <w:pPr>
        <w:ind w:left="3240" w:hanging="360"/>
      </w:pPr>
      <w:rPr>
        <w:rFonts w:ascii="Courier New" w:hAnsi="Courier New" w:cs="Courier New" w:hint="default"/>
      </w:rPr>
    </w:lvl>
    <w:lvl w:ilvl="5" w:tplc="FFFFFFFF">
      <w:start w:val="1"/>
      <w:numFmt w:val="bullet"/>
      <w:lvlText w:val=""/>
      <w:lvlJc w:val="left"/>
      <w:pPr>
        <w:ind w:left="3960" w:hanging="360"/>
      </w:pPr>
      <w:rPr>
        <w:rFonts w:ascii="Wingdings" w:hAnsi="Wingdings" w:hint="default"/>
      </w:rPr>
    </w:lvl>
    <w:lvl w:ilvl="6" w:tplc="FFFFFFFF">
      <w:start w:val="1"/>
      <w:numFmt w:val="bullet"/>
      <w:lvlText w:val=""/>
      <w:lvlJc w:val="left"/>
      <w:pPr>
        <w:ind w:left="4680" w:hanging="360"/>
      </w:pPr>
      <w:rPr>
        <w:rFonts w:ascii="Symbol" w:hAnsi="Symbol" w:hint="default"/>
      </w:rPr>
    </w:lvl>
    <w:lvl w:ilvl="7" w:tplc="FFFFFFFF">
      <w:start w:val="1"/>
      <w:numFmt w:val="bullet"/>
      <w:lvlText w:val="o"/>
      <w:lvlJc w:val="left"/>
      <w:pPr>
        <w:ind w:left="5400" w:hanging="360"/>
      </w:pPr>
      <w:rPr>
        <w:rFonts w:ascii="Courier New" w:hAnsi="Courier New" w:cs="Courier New" w:hint="default"/>
      </w:rPr>
    </w:lvl>
    <w:lvl w:ilvl="8" w:tplc="FFFFFFFF">
      <w:start w:val="1"/>
      <w:numFmt w:val="bullet"/>
      <w:lvlText w:val=""/>
      <w:lvlJc w:val="left"/>
      <w:pPr>
        <w:ind w:left="6120" w:hanging="360"/>
      </w:pPr>
      <w:rPr>
        <w:rFonts w:ascii="Wingdings" w:hAnsi="Wingdings" w:hint="default"/>
      </w:rPr>
    </w:lvl>
  </w:abstractNum>
  <w:num w:numId="1" w16cid:durableId="1932010122">
    <w:abstractNumId w:val="3"/>
  </w:num>
  <w:num w:numId="2" w16cid:durableId="1390806099">
    <w:abstractNumId w:val="12"/>
  </w:num>
  <w:num w:numId="3" w16cid:durableId="967049439">
    <w:abstractNumId w:val="1"/>
  </w:num>
  <w:num w:numId="4" w16cid:durableId="1737046332">
    <w:abstractNumId w:val="15"/>
  </w:num>
  <w:num w:numId="5" w16cid:durableId="305937250">
    <w:abstractNumId w:val="14"/>
  </w:num>
  <w:num w:numId="6" w16cid:durableId="1688754533">
    <w:abstractNumId w:val="10"/>
  </w:num>
  <w:num w:numId="7" w16cid:durableId="1853641317">
    <w:abstractNumId w:val="2"/>
  </w:num>
  <w:num w:numId="8" w16cid:durableId="1339120796">
    <w:abstractNumId w:val="5"/>
  </w:num>
  <w:num w:numId="9" w16cid:durableId="1048841553">
    <w:abstractNumId w:val="6"/>
  </w:num>
  <w:num w:numId="10" w16cid:durableId="1586768036">
    <w:abstractNumId w:val="7"/>
  </w:num>
  <w:num w:numId="11" w16cid:durableId="697120776">
    <w:abstractNumId w:val="16"/>
  </w:num>
  <w:num w:numId="12" w16cid:durableId="947128183">
    <w:abstractNumId w:val="8"/>
  </w:num>
  <w:num w:numId="13" w16cid:durableId="491263559">
    <w:abstractNumId w:val="9"/>
  </w:num>
  <w:num w:numId="14" w16cid:durableId="522668407">
    <w:abstractNumId w:val="4"/>
  </w:num>
  <w:num w:numId="15" w16cid:durableId="1319773236">
    <w:abstractNumId w:val="11"/>
  </w:num>
  <w:num w:numId="16" w16cid:durableId="1214927343">
    <w:abstractNumId w:val="17"/>
  </w:num>
  <w:num w:numId="17" w16cid:durableId="747461057">
    <w:abstractNumId w:val="0"/>
  </w:num>
  <w:num w:numId="18" w16cid:durableId="227544720">
    <w:abstractNumId w:val="19"/>
  </w:num>
  <w:num w:numId="19" w16cid:durableId="1588613566">
    <w:abstractNumId w:val="18"/>
  </w:num>
  <w:num w:numId="20" w16cid:durableId="170073675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9"/>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035D"/>
    <w:rsid w:val="00035F65"/>
    <w:rsid w:val="0012417C"/>
    <w:rsid w:val="001627F9"/>
    <w:rsid w:val="00343563"/>
    <w:rsid w:val="003A193C"/>
    <w:rsid w:val="00492CB9"/>
    <w:rsid w:val="004C6B38"/>
    <w:rsid w:val="004F24F8"/>
    <w:rsid w:val="006424DC"/>
    <w:rsid w:val="006B662C"/>
    <w:rsid w:val="00716859"/>
    <w:rsid w:val="0072040D"/>
    <w:rsid w:val="007E51DC"/>
    <w:rsid w:val="00817046"/>
    <w:rsid w:val="00896D90"/>
    <w:rsid w:val="008D4AF0"/>
    <w:rsid w:val="008F3A72"/>
    <w:rsid w:val="00A11ADD"/>
    <w:rsid w:val="00A445FE"/>
    <w:rsid w:val="00BF035D"/>
    <w:rsid w:val="00CE3543"/>
    <w:rsid w:val="00D80DB5"/>
    <w:rsid w:val="00E15F57"/>
    <w:rsid w:val="00E63E43"/>
    <w:rsid w:val="00E72F00"/>
    <w:rsid w:val="00E8062B"/>
    <w:rsid w:val="00EE4D8A"/>
    <w:rsid w:val="00F60E16"/>
    <w:rsid w:val="3620A78A"/>
  </w:rsids>
  <m:mathPr>
    <m:mathFont m:val="Cambria Math"/>
    <m:brkBin m:val="before"/>
    <m:brkBinSub m:val="--"/>
    <m:smallFrac m:val="0"/>
    <m:dispDef/>
    <m:lMargin m:val="0"/>
    <m:rMargin m:val="0"/>
    <m:defJc m:val="centerGroup"/>
    <m:wrapIndent m:val="1440"/>
    <m:intLim m:val="subSup"/>
    <m:naryLim m:val="undOvr"/>
  </m:mathPr>
  <w:themeFontLang w:val="en-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852A37"/>
  <w15:chartTrackingRefBased/>
  <w15:docId w15:val="{A11B98A6-4738-9B40-B932-CC9C5557ED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Theme="minorEastAsia"/>
    </w:rPr>
  </w:style>
  <w:style w:type="paragraph" w:styleId="Heading1">
    <w:name w:val="heading 1"/>
    <w:next w:val="Normal"/>
    <w:link w:val="Heading1Char"/>
    <w:uiPriority w:val="9"/>
    <w:qFormat/>
    <w:rsid w:val="004F24F8"/>
    <w:pPr>
      <w:keepNext/>
      <w:keepLines/>
      <w:spacing w:line="259" w:lineRule="auto"/>
      <w:ind w:left="427"/>
      <w:outlineLvl w:val="0"/>
    </w:pPr>
    <w:rPr>
      <w:rFonts w:ascii="Arial" w:eastAsia="Arial" w:hAnsi="Arial" w:cs="Arial"/>
      <w:b/>
      <w:color w:val="026AA6"/>
      <w:sz w:val="28"/>
      <w:szCs w:val="2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F035D"/>
    <w:pPr>
      <w:tabs>
        <w:tab w:val="center" w:pos="4513"/>
        <w:tab w:val="right" w:pos="9026"/>
      </w:tabs>
    </w:pPr>
  </w:style>
  <w:style w:type="character" w:customStyle="1" w:styleId="HeaderChar">
    <w:name w:val="Header Char"/>
    <w:basedOn w:val="DefaultParagraphFont"/>
    <w:link w:val="Header"/>
    <w:uiPriority w:val="99"/>
    <w:rsid w:val="00BF035D"/>
  </w:style>
  <w:style w:type="paragraph" w:styleId="Footer">
    <w:name w:val="footer"/>
    <w:basedOn w:val="Normal"/>
    <w:link w:val="FooterChar"/>
    <w:uiPriority w:val="99"/>
    <w:unhideWhenUsed/>
    <w:rsid w:val="00BF035D"/>
    <w:pPr>
      <w:tabs>
        <w:tab w:val="center" w:pos="4513"/>
        <w:tab w:val="right" w:pos="9026"/>
      </w:tabs>
    </w:pPr>
  </w:style>
  <w:style w:type="character" w:customStyle="1" w:styleId="FooterChar">
    <w:name w:val="Footer Char"/>
    <w:basedOn w:val="DefaultParagraphFont"/>
    <w:link w:val="Footer"/>
    <w:uiPriority w:val="99"/>
    <w:rsid w:val="00BF035D"/>
  </w:style>
  <w:style w:type="table" w:styleId="TableGrid">
    <w:name w:val="Table Grid"/>
    <w:basedOn w:val="TableNormal"/>
    <w:uiPriority w:val="39"/>
    <w:rsid w:val="00BF035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DefaultParagraphFont"/>
    <w:rsid w:val="00492CB9"/>
  </w:style>
  <w:style w:type="character" w:customStyle="1" w:styleId="eop">
    <w:name w:val="eop"/>
    <w:basedOn w:val="DefaultParagraphFont"/>
    <w:rsid w:val="00492CB9"/>
  </w:style>
  <w:style w:type="paragraph" w:styleId="ListParagraph">
    <w:name w:val="List Paragraph"/>
    <w:basedOn w:val="Normal"/>
    <w:uiPriority w:val="34"/>
    <w:qFormat/>
    <w:rsid w:val="00492CB9"/>
    <w:pPr>
      <w:spacing w:after="160" w:line="254" w:lineRule="auto"/>
      <w:ind w:left="720"/>
      <w:contextualSpacing/>
    </w:pPr>
    <w:rPr>
      <w:sz w:val="22"/>
      <w:szCs w:val="22"/>
      <w:lang w:val="en-IE"/>
      <w14:ligatures w14:val="standardContextual"/>
    </w:rPr>
  </w:style>
  <w:style w:type="paragraph" w:customStyle="1" w:styleId="paragraph">
    <w:name w:val="paragraph"/>
    <w:basedOn w:val="Normal"/>
    <w:rsid w:val="00492CB9"/>
    <w:pPr>
      <w:spacing w:before="100" w:beforeAutospacing="1" w:after="100" w:afterAutospacing="1"/>
    </w:pPr>
    <w:rPr>
      <w:rFonts w:ascii="Times New Roman" w:eastAsia="Times New Roman" w:hAnsi="Times New Roman" w:cs="Times New Roman"/>
      <w:lang w:val="lt-LT" w:eastAsia="lt-LT"/>
      <w14:ligatures w14:val="standardContextual"/>
    </w:rPr>
  </w:style>
  <w:style w:type="paragraph" w:customStyle="1" w:styleId="Default">
    <w:name w:val="Default"/>
    <w:rsid w:val="00492CB9"/>
    <w:pPr>
      <w:autoSpaceDE w:val="0"/>
      <w:autoSpaceDN w:val="0"/>
      <w:adjustRightInd w:val="0"/>
    </w:pPr>
    <w:rPr>
      <w:rFonts w:ascii="Garamond" w:hAnsi="Garamond" w:cs="Garamond"/>
      <w:color w:val="000000"/>
      <w:lang w:val="lt-LT"/>
      <w14:ligatures w14:val="standardContextual"/>
    </w:rPr>
  </w:style>
  <w:style w:type="paragraph" w:styleId="NoSpacing">
    <w:name w:val="No Spacing"/>
    <w:uiPriority w:val="1"/>
    <w:qFormat/>
    <w:rsid w:val="00492CB9"/>
    <w:rPr>
      <w:kern w:val="2"/>
      <w:sz w:val="22"/>
      <w:szCs w:val="22"/>
      <w:lang w:val="lt-LT"/>
      <w14:ligatures w14:val="standardContextual"/>
    </w:rPr>
  </w:style>
  <w:style w:type="table" w:customStyle="1" w:styleId="TableGrid1">
    <w:name w:val="Table Grid1"/>
    <w:basedOn w:val="TableNormal"/>
    <w:next w:val="TableGrid"/>
    <w:uiPriority w:val="39"/>
    <w:rsid w:val="008D4AF0"/>
    <w:rPr>
      <w:sz w:val="22"/>
      <w:szCs w:val="22"/>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8D4AF0"/>
    <w:rPr>
      <w:rFonts w:eastAsiaTheme="minorHAnsi"/>
      <w:sz w:val="20"/>
      <w:szCs w:val="20"/>
      <w:lang w:val="lt-LT"/>
    </w:rPr>
  </w:style>
  <w:style w:type="character" w:customStyle="1" w:styleId="FootnoteTextChar">
    <w:name w:val="Footnote Text Char"/>
    <w:basedOn w:val="DefaultParagraphFont"/>
    <w:link w:val="FootnoteText"/>
    <w:uiPriority w:val="99"/>
    <w:semiHidden/>
    <w:rsid w:val="008D4AF0"/>
    <w:rPr>
      <w:sz w:val="20"/>
      <w:szCs w:val="20"/>
      <w:lang w:val="lt-LT"/>
    </w:rPr>
  </w:style>
  <w:style w:type="character" w:styleId="FootnoteReference">
    <w:name w:val="footnote reference"/>
    <w:basedOn w:val="DefaultParagraphFont"/>
    <w:uiPriority w:val="99"/>
    <w:semiHidden/>
    <w:unhideWhenUsed/>
    <w:rsid w:val="008D4AF0"/>
    <w:rPr>
      <w:vertAlign w:val="superscript"/>
    </w:rPr>
  </w:style>
  <w:style w:type="character" w:customStyle="1" w:styleId="Heading1Char">
    <w:name w:val="Heading 1 Char"/>
    <w:basedOn w:val="DefaultParagraphFont"/>
    <w:link w:val="Heading1"/>
    <w:uiPriority w:val="9"/>
    <w:rsid w:val="004F24F8"/>
    <w:rPr>
      <w:rFonts w:ascii="Arial" w:eastAsia="Arial" w:hAnsi="Arial" w:cs="Arial"/>
      <w:b/>
      <w:color w:val="026AA6"/>
      <w:sz w:val="28"/>
      <w:szCs w:val="22"/>
      <w:lang w:val="en-US"/>
    </w:rPr>
  </w:style>
  <w:style w:type="character" w:styleId="Hyperlink">
    <w:name w:val="Hyperlink"/>
    <w:uiPriority w:val="99"/>
    <w:unhideWhenUsed/>
    <w:qFormat/>
    <w:rsid w:val="00035F65"/>
    <w:rPr>
      <w:color w:val="0088CC"/>
      <w:u w:val="single"/>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eastAsiaTheme="minorEastAsia"/>
      <w:sz w:val="20"/>
      <w:szCs w:val="20"/>
    </w:rPr>
  </w:style>
  <w:style w:type="character" w:styleId="CommentReference">
    <w:name w:val="annotation reference"/>
    <w:basedOn w:val="DefaultParagraphFont"/>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footnotes.xml.rels><?xml version="1.0" encoding="UTF-8" standalone="yes"?>
<Relationships xmlns="http://schemas.openxmlformats.org/package/2006/relationships"><Relationship Id="rId3" Type="http://schemas.openxmlformats.org/officeDocument/2006/relationships/hyperlink" Target="https://eur-lex.europa.eu/legal-content/EN/TXT/PDF/?uri=CELEX:32018R1046&amp;qid=1535027117240&amp;from=EN" TargetMode="External"/><Relationship Id="rId7" Type="http://schemas.openxmlformats.org/officeDocument/2006/relationships/hyperlink" Target="https://data.europa.eu/euodp/en/data/dataset/consolidated-list-of-persons-groups-and-entities-subject-to-eu-financial-sanctions" TargetMode="External"/><Relationship Id="rId2" Type="http://schemas.openxmlformats.org/officeDocument/2006/relationships/hyperlink" Target="https://eur-lex.europa.eu/legal-content/EN/ALL/?uri=CELEX:32018R1046&amp;qid=1535046024012" TargetMode="External"/><Relationship Id="rId1" Type="http://schemas.openxmlformats.org/officeDocument/2006/relationships/hyperlink" Target="https://eur-lex.europa.eu/legal-content/EN/ALL/?uri=CELEX:32018R1046&amp;qid=1535046024012" TargetMode="External"/><Relationship Id="rId6" Type="http://schemas.openxmlformats.org/officeDocument/2006/relationships/hyperlink" Target="https://eur-lex.europa.eu/legal-content/EN/ALL/?uri=CELEX:32018R1046&amp;qid=1535046024012" TargetMode="External"/><Relationship Id="rId5" Type="http://schemas.openxmlformats.org/officeDocument/2006/relationships/hyperlink" Target="https://eur-lex.europa.eu/legal-content/EN/TXT/PDF/?uri=CELEX:32018R1046&amp;qid=1535027117240&amp;from=EN" TargetMode="External"/><Relationship Id="rId4" Type="http://schemas.openxmlformats.org/officeDocument/2006/relationships/hyperlink" Target="https://eur-lex.europa.eu/legal-content/EN/ALL/?uri=CELEX:32018R1046&amp;qid=1535046024012"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533966-342D-5F49-8D46-AB4F6CD3AB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862</Words>
  <Characters>4919</Characters>
  <Application>Microsoft Office Word</Application>
  <DocSecurity>0</DocSecurity>
  <Lines>40</Lines>
  <Paragraphs>11</Paragraphs>
  <ScaleCrop>false</ScaleCrop>
  <Company/>
  <LinksUpToDate>false</LinksUpToDate>
  <CharactersWithSpaces>5770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AD dizainas</cp:lastModifiedBy>
  <cp:revision>6</cp:revision>
  <dcterms:created xsi:type="dcterms:W3CDTF">2024-01-16T08:46:00Z</dcterms:created>
  <dcterms:modified xsi:type="dcterms:W3CDTF">2024-01-23T08:34:00Z</dcterms:modified>
</cp:coreProperties>
</file>